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75E96" w14:textId="2907F313" w:rsidR="005376BE" w:rsidRPr="005376BE" w:rsidRDefault="005376BE" w:rsidP="005376BE">
      <w:pPr>
        <w:spacing w:after="120" w:line="264" w:lineRule="auto"/>
        <w:ind w:hanging="360"/>
        <w:jc w:val="center"/>
        <w:rPr>
          <w:rFonts w:ascii="Times New Roman" w:hAnsi="Times New Roman" w:cs="Times New Roman"/>
          <w:b/>
          <w:bCs/>
          <w:sz w:val="28"/>
          <w:szCs w:val="28"/>
        </w:rPr>
      </w:pPr>
      <w:r w:rsidRPr="005376BE">
        <w:rPr>
          <w:rFonts w:ascii="Times New Roman" w:hAnsi="Times New Roman" w:cs="Times New Roman"/>
          <w:b/>
          <w:bCs/>
          <w:sz w:val="28"/>
          <w:szCs w:val="28"/>
        </w:rPr>
        <w:t>Request for Quotation</w:t>
      </w:r>
    </w:p>
    <w:p w14:paraId="17CCAC28" w14:textId="390A557E" w:rsidR="005376BE" w:rsidRDefault="005376BE" w:rsidP="005376BE">
      <w:pPr>
        <w:spacing w:after="120" w:line="264" w:lineRule="auto"/>
        <w:ind w:left="-360"/>
        <w:rPr>
          <w:rFonts w:ascii="Times New Roman" w:hAnsi="Times New Roman" w:cs="Times New Roman"/>
          <w:b/>
          <w:color w:val="000000" w:themeColor="text1"/>
        </w:rPr>
      </w:pPr>
      <w:r>
        <w:rPr>
          <w:rFonts w:ascii="Times New Roman" w:hAnsi="Times New Roman" w:cs="Times New Roman"/>
          <w:b/>
          <w:color w:val="000000" w:themeColor="text1"/>
        </w:rPr>
        <w:t>Country:</w:t>
      </w:r>
      <w:r>
        <w:rPr>
          <w:rFonts w:ascii="Times New Roman" w:hAnsi="Times New Roman" w:cs="Times New Roman"/>
          <w:b/>
          <w:color w:val="000000" w:themeColor="text1"/>
        </w:rPr>
        <w:tab/>
      </w:r>
      <w:r>
        <w:rPr>
          <w:rFonts w:ascii="Times New Roman" w:hAnsi="Times New Roman" w:cs="Times New Roman"/>
          <w:b/>
          <w:color w:val="000000" w:themeColor="text1"/>
        </w:rPr>
        <w:tab/>
      </w:r>
      <w:r w:rsidRPr="005376BE">
        <w:rPr>
          <w:rFonts w:ascii="Times New Roman" w:hAnsi="Times New Roman" w:cs="Times New Roman"/>
          <w:bCs/>
          <w:color w:val="000000" w:themeColor="text1"/>
        </w:rPr>
        <w:t>Sudan</w:t>
      </w:r>
    </w:p>
    <w:p w14:paraId="5E15B909" w14:textId="2800548A" w:rsidR="005376BE" w:rsidRPr="005376BE" w:rsidRDefault="005376BE" w:rsidP="005376BE">
      <w:pPr>
        <w:spacing w:after="120" w:line="264" w:lineRule="auto"/>
        <w:ind w:left="-360"/>
        <w:rPr>
          <w:rFonts w:ascii="Times New Roman" w:hAnsi="Times New Roman" w:cs="Times New Roman"/>
        </w:rPr>
      </w:pPr>
      <w:r>
        <w:rPr>
          <w:rFonts w:ascii="Times New Roman" w:hAnsi="Times New Roman" w:cs="Times New Roman"/>
          <w:b/>
          <w:color w:val="000000" w:themeColor="text1"/>
        </w:rPr>
        <w:t>Name of Project:</w:t>
      </w:r>
      <w:r>
        <w:rPr>
          <w:rFonts w:ascii="Times New Roman" w:hAnsi="Times New Roman" w:cs="Times New Roman"/>
          <w:b/>
          <w:color w:val="000000" w:themeColor="text1"/>
        </w:rPr>
        <w:tab/>
      </w:r>
      <w:r w:rsidRPr="005376BE">
        <w:rPr>
          <w:rFonts w:ascii="Times New Roman" w:hAnsi="Times New Roman" w:cs="Times New Roman"/>
        </w:rPr>
        <w:t>Enhancing Community Resilience Project (THABAT) – AF1</w:t>
      </w:r>
    </w:p>
    <w:p w14:paraId="5C5B3B02" w14:textId="1B260CE5" w:rsidR="004166D9" w:rsidRPr="00224ECA" w:rsidRDefault="005376BE" w:rsidP="004166D9">
      <w:pPr>
        <w:spacing w:after="120" w:line="264" w:lineRule="auto"/>
        <w:ind w:left="-360"/>
        <w:rPr>
          <w:rFonts w:ascii="Times New Roman" w:hAnsi="Times New Roman" w:cs="Times New Roman"/>
          <w:bCs/>
          <w:color w:val="000000" w:themeColor="text1"/>
        </w:rPr>
      </w:pPr>
      <w:r>
        <w:rPr>
          <w:rFonts w:ascii="Times New Roman" w:hAnsi="Times New Roman" w:cs="Times New Roman"/>
          <w:b/>
          <w:color w:val="000000" w:themeColor="text1"/>
        </w:rPr>
        <w:t>Contract Title:</w:t>
      </w:r>
      <w:r>
        <w:rPr>
          <w:rFonts w:ascii="Times New Roman" w:hAnsi="Times New Roman" w:cs="Times New Roman"/>
          <w:b/>
          <w:bCs/>
        </w:rPr>
        <w:tab/>
      </w:r>
      <w:r w:rsidR="004166D9" w:rsidRPr="00D80F86">
        <w:rPr>
          <w:rFonts w:ascii="Times New Roman" w:hAnsi="Times New Roman" w:cs="Times New Roman"/>
          <w:bCs/>
          <w:color w:val="000000" w:themeColor="text1"/>
        </w:rPr>
        <w:t xml:space="preserve">Supply of </w:t>
      </w:r>
      <w:r w:rsidR="004166D9">
        <w:rPr>
          <w:rFonts w:ascii="Times New Roman" w:hAnsi="Times New Roman" w:cs="Times New Roman"/>
          <w:bCs/>
          <w:color w:val="000000" w:themeColor="text1"/>
        </w:rPr>
        <w:t>A</w:t>
      </w:r>
      <w:r w:rsidR="004166D9" w:rsidRPr="00224ECA">
        <w:rPr>
          <w:rFonts w:ascii="Times New Roman" w:hAnsi="Times New Roman" w:cs="Times New Roman"/>
          <w:bCs/>
          <w:color w:val="000000" w:themeColor="text1"/>
        </w:rPr>
        <w:t xml:space="preserve">ssorted Dignity Kits </w:t>
      </w:r>
      <w:r w:rsidR="004166D9">
        <w:rPr>
          <w:rFonts w:ascii="Times New Roman" w:hAnsi="Times New Roman" w:cs="Times New Roman"/>
          <w:bCs/>
          <w:color w:val="000000" w:themeColor="text1"/>
        </w:rPr>
        <w:t>for Women and Girls Centers (WGCs)</w:t>
      </w:r>
    </w:p>
    <w:p w14:paraId="015098F1" w14:textId="04EC8E9E" w:rsidR="005376BE" w:rsidRDefault="005376BE" w:rsidP="005376BE">
      <w:pPr>
        <w:spacing w:after="120" w:line="264" w:lineRule="auto"/>
        <w:ind w:left="-360"/>
        <w:rPr>
          <w:rFonts w:ascii="Times New Roman" w:hAnsi="Times New Roman" w:cs="Times New Roman"/>
          <w:b/>
          <w:color w:val="000000" w:themeColor="text1"/>
        </w:rPr>
      </w:pPr>
      <w:r>
        <w:rPr>
          <w:rFonts w:ascii="Times New Roman" w:hAnsi="Times New Roman" w:cs="Times New Roman"/>
          <w:b/>
          <w:color w:val="000000" w:themeColor="text1"/>
        </w:rPr>
        <w:t>Credit No.:</w:t>
      </w:r>
      <w:r>
        <w:rPr>
          <w:rFonts w:ascii="Times New Roman" w:hAnsi="Times New Roman" w:cs="Times New Roman"/>
          <w:b/>
          <w:color w:val="000000" w:themeColor="text1"/>
        </w:rPr>
        <w:tab/>
      </w:r>
      <w:r w:rsidRPr="005376BE">
        <w:rPr>
          <w:rFonts w:ascii="Times New Roman" w:hAnsi="Times New Roman" w:cs="Times New Roman"/>
          <w:bCs/>
          <w:color w:val="000000" w:themeColor="text1"/>
        </w:rPr>
        <w:t>TF-C7102</w:t>
      </w:r>
    </w:p>
    <w:p w14:paraId="011F0D9C" w14:textId="545781CA" w:rsidR="005376BE" w:rsidRPr="005376BE" w:rsidRDefault="005376BE" w:rsidP="005376BE">
      <w:pPr>
        <w:spacing w:after="120" w:line="264" w:lineRule="auto"/>
        <w:ind w:left="-360"/>
        <w:rPr>
          <w:rFonts w:ascii="Times New Roman" w:hAnsi="Times New Roman" w:cs="Times New Roman"/>
          <w:b/>
          <w:color w:val="000000" w:themeColor="text1"/>
        </w:rPr>
      </w:pPr>
      <w:r>
        <w:rPr>
          <w:rFonts w:ascii="Times New Roman" w:hAnsi="Times New Roman" w:cs="Times New Roman"/>
          <w:b/>
          <w:color w:val="000000" w:themeColor="text1"/>
        </w:rPr>
        <w:t>RFB Ref No.:</w:t>
      </w:r>
      <w:r>
        <w:rPr>
          <w:rFonts w:ascii="Times New Roman" w:hAnsi="Times New Roman" w:cs="Times New Roman"/>
          <w:b/>
          <w:color w:val="000000" w:themeColor="text1"/>
        </w:rPr>
        <w:tab/>
      </w:r>
      <w:r w:rsidRPr="005376BE">
        <w:rPr>
          <w:rFonts w:ascii="Times New Roman" w:hAnsi="Times New Roman" w:cs="Times New Roman"/>
          <w:bCs/>
          <w:color w:val="000000" w:themeColor="text1"/>
        </w:rPr>
        <w:t>SD-MC-</w:t>
      </w:r>
      <w:r w:rsidR="004166D9">
        <w:rPr>
          <w:rFonts w:ascii="Times New Roman" w:hAnsi="Times New Roman" w:cs="Times New Roman"/>
          <w:bCs/>
          <w:color w:val="000000" w:themeColor="text1"/>
        </w:rPr>
        <w:t>485615</w:t>
      </w:r>
      <w:r w:rsidRPr="005376BE">
        <w:rPr>
          <w:rFonts w:ascii="Times New Roman" w:hAnsi="Times New Roman" w:cs="Times New Roman"/>
          <w:bCs/>
          <w:color w:val="000000" w:themeColor="text1"/>
        </w:rPr>
        <w:t>-</w:t>
      </w:r>
      <w:r w:rsidR="0024152B">
        <w:rPr>
          <w:rFonts w:ascii="Times New Roman" w:hAnsi="Times New Roman" w:cs="Times New Roman"/>
          <w:bCs/>
          <w:color w:val="000000" w:themeColor="text1"/>
        </w:rPr>
        <w:t>GO</w:t>
      </w:r>
      <w:r w:rsidRPr="005376BE">
        <w:rPr>
          <w:rFonts w:ascii="Times New Roman" w:hAnsi="Times New Roman" w:cs="Times New Roman"/>
          <w:bCs/>
          <w:color w:val="000000" w:themeColor="text1"/>
        </w:rPr>
        <w:t>-RFQ</w:t>
      </w:r>
    </w:p>
    <w:p w14:paraId="0493F64F" w14:textId="1C25D0E6" w:rsidR="00DF0648" w:rsidRPr="004166D9" w:rsidRDefault="008F03EB" w:rsidP="000D6E17">
      <w:pPr>
        <w:pStyle w:val="ListParagraph"/>
        <w:numPr>
          <w:ilvl w:val="0"/>
          <w:numId w:val="2"/>
        </w:numPr>
        <w:spacing w:after="120" w:line="264" w:lineRule="auto"/>
        <w:ind w:left="0"/>
        <w:contextualSpacing w:val="0"/>
        <w:jc w:val="both"/>
        <w:rPr>
          <w:rFonts w:ascii="Times New Roman" w:hAnsi="Times New Roman" w:cs="Times New Roman"/>
        </w:rPr>
      </w:pPr>
      <w:r w:rsidRPr="004166D9">
        <w:rPr>
          <w:rFonts w:ascii="Times New Roman" w:hAnsi="Times New Roman" w:cs="Times New Roman"/>
        </w:rPr>
        <w:t xml:space="preserve">The </w:t>
      </w:r>
      <w:r w:rsidR="00DF0648" w:rsidRPr="004166D9">
        <w:rPr>
          <w:rFonts w:ascii="Times New Roman" w:hAnsi="Times New Roman" w:cs="Times New Roman"/>
          <w:b/>
          <w:bCs/>
        </w:rPr>
        <w:t>Mercy Corps – Sudan</w:t>
      </w:r>
      <w:r w:rsidR="00DF0648" w:rsidRPr="004166D9">
        <w:rPr>
          <w:rFonts w:ascii="Times New Roman" w:hAnsi="Times New Roman" w:cs="Times New Roman"/>
        </w:rPr>
        <w:t xml:space="preserve"> </w:t>
      </w:r>
      <w:r w:rsidR="00DF0648" w:rsidRPr="004166D9">
        <w:rPr>
          <w:rFonts w:ascii="Times New Roman" w:hAnsi="Times New Roman" w:cs="Times New Roman"/>
          <w:i/>
          <w:iCs/>
        </w:rPr>
        <w:t>has</w:t>
      </w:r>
      <w:r w:rsidR="00DF0648" w:rsidRPr="004166D9">
        <w:rPr>
          <w:rFonts w:ascii="Times New Roman" w:hAnsi="Times New Roman" w:cs="Times New Roman"/>
        </w:rPr>
        <w:t xml:space="preserve"> </w:t>
      </w:r>
      <w:r w:rsidR="00DF0648" w:rsidRPr="004166D9">
        <w:rPr>
          <w:rFonts w:ascii="Times New Roman" w:hAnsi="Times New Roman" w:cs="Times New Roman"/>
          <w:b/>
          <w:bCs/>
        </w:rPr>
        <w:t>received</w:t>
      </w:r>
      <w:r w:rsidR="00DF0648" w:rsidRPr="004166D9">
        <w:rPr>
          <w:rFonts w:ascii="Times New Roman" w:hAnsi="Times New Roman" w:cs="Times New Roman"/>
        </w:rPr>
        <w:t xml:space="preserve"> financing from the World Bank towards the cost of the </w:t>
      </w:r>
      <w:r w:rsidR="00DF0648" w:rsidRPr="004166D9">
        <w:rPr>
          <w:rFonts w:ascii="Times New Roman" w:hAnsi="Times New Roman" w:cs="Times New Roman"/>
          <w:b/>
          <w:bCs/>
        </w:rPr>
        <w:t>Enhancing Community Resilience Project (THABAT) – AF1</w:t>
      </w:r>
      <w:r w:rsidR="00DF0648" w:rsidRPr="004166D9">
        <w:rPr>
          <w:rFonts w:ascii="Times New Roman" w:hAnsi="Times New Roman" w:cs="Times New Roman"/>
        </w:rPr>
        <w:t xml:space="preserve"> and intends to apply part of the proceeds toward payments under the contract </w:t>
      </w:r>
      <w:r w:rsidR="000D4085" w:rsidRPr="004166D9">
        <w:rPr>
          <w:rFonts w:ascii="Times New Roman" w:hAnsi="Times New Roman" w:cs="Times New Roman"/>
        </w:rPr>
        <w:t>fo</w:t>
      </w:r>
      <w:r w:rsidR="0024152B" w:rsidRPr="004166D9">
        <w:rPr>
          <w:rFonts w:ascii="Times New Roman" w:hAnsi="Times New Roman" w:cs="Times New Roman"/>
        </w:rPr>
        <w:t>r the</w:t>
      </w:r>
      <w:r w:rsidR="004166D9" w:rsidRPr="004166D9">
        <w:rPr>
          <w:rFonts w:ascii="Times New Roman" w:hAnsi="Times New Roman" w:cs="Times New Roman"/>
        </w:rPr>
        <w:t xml:space="preserve"> </w:t>
      </w:r>
      <w:r w:rsidR="004166D9" w:rsidRPr="004166D9">
        <w:rPr>
          <w:rFonts w:ascii="Times New Roman" w:hAnsi="Times New Roman" w:cs="Times New Roman"/>
          <w:bCs/>
          <w:color w:val="000000" w:themeColor="text1"/>
        </w:rPr>
        <w:t>Supply of Assorted Dignity Kits for Women and Girls Centers (WGCs).</w:t>
      </w:r>
      <w:r w:rsidR="00DF0648" w:rsidRPr="004166D9">
        <w:rPr>
          <w:rFonts w:ascii="Times New Roman" w:hAnsi="Times New Roman" w:cs="Times New Roman"/>
        </w:rPr>
        <w:t xml:space="preserve"> For this contract, the Borrower shall process the payments using direct disbursement method, as defined in the World Bank’s Disbursement Guidelines for Investment Project Financing, except for those payments, which the contract provides to be made through </w:t>
      </w:r>
      <w:r w:rsidR="000D4085" w:rsidRPr="004166D9">
        <w:rPr>
          <w:rFonts w:ascii="Times New Roman" w:hAnsi="Times New Roman" w:cs="Times New Roman"/>
        </w:rPr>
        <w:t>letter of credit.</w:t>
      </w:r>
    </w:p>
    <w:p w14:paraId="3F4431F8" w14:textId="1ED41414" w:rsidR="004166D9" w:rsidRPr="004166D9" w:rsidRDefault="008F03EB" w:rsidP="004166D9">
      <w:pPr>
        <w:pStyle w:val="ListParagraph"/>
        <w:numPr>
          <w:ilvl w:val="0"/>
          <w:numId w:val="2"/>
        </w:numPr>
        <w:spacing w:after="120" w:line="264" w:lineRule="auto"/>
        <w:ind w:left="0"/>
        <w:contextualSpacing w:val="0"/>
        <w:jc w:val="both"/>
        <w:rPr>
          <w:rFonts w:ascii="Times New Roman" w:hAnsi="Times New Roman" w:cs="Times New Roman"/>
          <w:b/>
          <w:color w:val="000000" w:themeColor="text1"/>
        </w:rPr>
      </w:pPr>
      <w:r w:rsidRPr="004166D9">
        <w:rPr>
          <w:rFonts w:ascii="Times New Roman" w:hAnsi="Times New Roman" w:cs="Times New Roman"/>
        </w:rPr>
        <w:t xml:space="preserve">The </w:t>
      </w:r>
      <w:r w:rsidR="000D4085" w:rsidRPr="004166D9">
        <w:rPr>
          <w:rFonts w:ascii="Times New Roman" w:hAnsi="Times New Roman" w:cs="Times New Roman"/>
          <w:b/>
          <w:bCs/>
        </w:rPr>
        <w:t xml:space="preserve">Mercy Corps </w:t>
      </w:r>
      <w:r w:rsidR="000D4085" w:rsidRPr="004166D9">
        <w:rPr>
          <w:rFonts w:ascii="Times New Roman" w:hAnsi="Times New Roman" w:cs="Times New Roman"/>
        </w:rPr>
        <w:t xml:space="preserve">now invites bids from eligible bidders for the </w:t>
      </w:r>
      <w:r w:rsidR="004166D9" w:rsidRPr="004166D9">
        <w:rPr>
          <w:rFonts w:ascii="Times New Roman" w:hAnsi="Times New Roman" w:cs="Times New Roman"/>
          <w:b/>
          <w:color w:val="000000" w:themeColor="text1"/>
        </w:rPr>
        <w:t>Supply of Assorted Dignity Kits for Women and Girls Centers (WGCs)</w:t>
      </w:r>
      <w:r w:rsidR="004166D9">
        <w:rPr>
          <w:rFonts w:ascii="Times New Roman" w:hAnsi="Times New Roman" w:cs="Times New Roman"/>
          <w:b/>
          <w:color w:val="000000" w:themeColor="text1"/>
        </w:rPr>
        <w:t>.</w:t>
      </w:r>
    </w:p>
    <w:tbl>
      <w:tblPr>
        <w:tblStyle w:val="GridTable1Light"/>
        <w:tblW w:w="5000" w:type="pct"/>
        <w:jc w:val="righ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6"/>
        <w:gridCol w:w="2941"/>
        <w:gridCol w:w="1061"/>
        <w:gridCol w:w="1248"/>
        <w:gridCol w:w="1186"/>
        <w:gridCol w:w="1186"/>
        <w:gridCol w:w="1036"/>
      </w:tblGrid>
      <w:tr w:rsidR="004166D9" w:rsidRPr="004166D9" w14:paraId="65DEB99B" w14:textId="77777777" w:rsidTr="004166D9">
        <w:trPr>
          <w:cnfStyle w:val="100000000000" w:firstRow="1" w:lastRow="0" w:firstColumn="0" w:lastColumn="0" w:oddVBand="0" w:evenVBand="0" w:oddHBand="0" w:evenHBand="0" w:firstRowFirstColumn="0" w:firstRowLastColumn="0" w:lastRowFirstColumn="0" w:lastRowLastColumn="0"/>
          <w:trHeight w:val="290"/>
          <w:tblHeader/>
          <w:jc w:val="right"/>
        </w:trPr>
        <w:tc>
          <w:tcPr>
            <w:cnfStyle w:val="001000000000" w:firstRow="0" w:lastRow="0" w:firstColumn="1" w:lastColumn="0" w:oddVBand="0" w:evenVBand="0" w:oddHBand="0" w:evenHBand="0" w:firstRowFirstColumn="0" w:firstRowLastColumn="0" w:lastRowFirstColumn="0" w:lastRowLastColumn="0"/>
            <w:tcW w:w="372" w:type="pct"/>
            <w:tcBorders>
              <w:bottom w:val="single" w:sz="2" w:space="0" w:color="808080" w:themeColor="background1" w:themeShade="80"/>
            </w:tcBorders>
            <w:hideMark/>
          </w:tcPr>
          <w:p w14:paraId="3F2D06CE" w14:textId="77777777" w:rsidR="004166D9" w:rsidRPr="004166D9" w:rsidRDefault="004166D9" w:rsidP="00C0090F">
            <w:pPr>
              <w:spacing w:before="120" w:after="120"/>
              <w:jc w:val="center"/>
              <w:rPr>
                <w:rFonts w:ascii="Times New Roman" w:eastAsia="Times New Roman" w:hAnsi="Times New Roman" w:cs="Times New Roman"/>
                <w:b w:val="0"/>
                <w:bCs w:val="0"/>
                <w:sz w:val="24"/>
                <w:szCs w:val="24"/>
              </w:rPr>
            </w:pPr>
            <w:r w:rsidRPr="004166D9">
              <w:rPr>
                <w:rFonts w:ascii="Times New Roman" w:eastAsia="Times New Roman" w:hAnsi="Times New Roman" w:cs="Times New Roman"/>
                <w:sz w:val="24"/>
                <w:szCs w:val="24"/>
              </w:rPr>
              <w:t>Item</w:t>
            </w:r>
          </w:p>
        </w:tc>
        <w:tc>
          <w:tcPr>
            <w:tcW w:w="1572" w:type="pct"/>
            <w:tcBorders>
              <w:bottom w:val="single" w:sz="2" w:space="0" w:color="808080" w:themeColor="background1" w:themeShade="80"/>
            </w:tcBorders>
            <w:hideMark/>
          </w:tcPr>
          <w:p w14:paraId="3D6AD478" w14:textId="77777777" w:rsidR="004166D9" w:rsidRPr="004166D9" w:rsidRDefault="004166D9" w:rsidP="00C0090F">
            <w:pPr>
              <w:spacing w:before="120" w:after="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4166D9">
              <w:rPr>
                <w:rFonts w:ascii="Times New Roman" w:eastAsia="Times New Roman" w:hAnsi="Times New Roman" w:cs="Times New Roman"/>
                <w:sz w:val="24"/>
                <w:szCs w:val="24"/>
              </w:rPr>
              <w:t>Description of Goods</w:t>
            </w:r>
          </w:p>
        </w:tc>
        <w:tc>
          <w:tcPr>
            <w:tcW w:w="567" w:type="pct"/>
            <w:tcBorders>
              <w:bottom w:val="single" w:sz="2" w:space="0" w:color="808080" w:themeColor="background1" w:themeShade="80"/>
            </w:tcBorders>
            <w:vAlign w:val="center"/>
            <w:hideMark/>
          </w:tcPr>
          <w:p w14:paraId="4665CBF2" w14:textId="77777777" w:rsidR="004166D9" w:rsidRPr="004166D9" w:rsidRDefault="004166D9" w:rsidP="00C0090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166D9">
              <w:rPr>
                <w:rFonts w:ascii="Times New Roman" w:eastAsia="Times New Roman" w:hAnsi="Times New Roman" w:cs="Times New Roman"/>
                <w:sz w:val="24"/>
                <w:szCs w:val="24"/>
              </w:rPr>
              <w:t>Unit/ Form</w:t>
            </w:r>
          </w:p>
        </w:tc>
        <w:tc>
          <w:tcPr>
            <w:tcW w:w="667" w:type="pct"/>
            <w:tcBorders>
              <w:bottom w:val="single" w:sz="2" w:space="0" w:color="808080" w:themeColor="background1" w:themeShade="80"/>
            </w:tcBorders>
            <w:vAlign w:val="center"/>
          </w:tcPr>
          <w:p w14:paraId="4A4DE046" w14:textId="77777777" w:rsidR="004166D9" w:rsidRPr="004166D9" w:rsidRDefault="004166D9" w:rsidP="00C0090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166D9">
              <w:rPr>
                <w:rFonts w:ascii="Times New Roman" w:eastAsia="Times New Roman" w:hAnsi="Times New Roman" w:cs="Times New Roman"/>
                <w:sz w:val="24"/>
                <w:szCs w:val="24"/>
              </w:rPr>
              <w:t>Qty in a Single Kit</w:t>
            </w:r>
          </w:p>
        </w:tc>
        <w:tc>
          <w:tcPr>
            <w:tcW w:w="634" w:type="pct"/>
            <w:tcBorders>
              <w:bottom w:val="single" w:sz="2" w:space="0" w:color="808080" w:themeColor="background1" w:themeShade="80"/>
            </w:tcBorders>
            <w:vAlign w:val="center"/>
          </w:tcPr>
          <w:p w14:paraId="28A1C3B5" w14:textId="77777777" w:rsidR="004166D9" w:rsidRPr="004166D9" w:rsidRDefault="004166D9" w:rsidP="00C0090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166D9">
              <w:rPr>
                <w:rFonts w:ascii="Times New Roman" w:eastAsia="Times New Roman" w:hAnsi="Times New Roman" w:cs="Times New Roman"/>
                <w:sz w:val="24"/>
                <w:szCs w:val="24"/>
              </w:rPr>
              <w:t>Unit Price</w:t>
            </w:r>
          </w:p>
        </w:tc>
        <w:tc>
          <w:tcPr>
            <w:tcW w:w="634" w:type="pct"/>
            <w:tcBorders>
              <w:bottom w:val="single" w:sz="2" w:space="0" w:color="808080" w:themeColor="background1" w:themeShade="80"/>
            </w:tcBorders>
            <w:vAlign w:val="center"/>
          </w:tcPr>
          <w:p w14:paraId="60DDCE45" w14:textId="77777777" w:rsidR="004166D9" w:rsidRPr="004166D9" w:rsidRDefault="004166D9" w:rsidP="00C0090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166D9">
              <w:rPr>
                <w:rFonts w:ascii="Times New Roman" w:eastAsia="Times New Roman" w:hAnsi="Times New Roman" w:cs="Times New Roman"/>
                <w:sz w:val="24"/>
                <w:szCs w:val="24"/>
              </w:rPr>
              <w:t>No. of Kits</w:t>
            </w:r>
          </w:p>
        </w:tc>
        <w:tc>
          <w:tcPr>
            <w:tcW w:w="554" w:type="pct"/>
            <w:tcBorders>
              <w:bottom w:val="single" w:sz="2" w:space="0" w:color="808080" w:themeColor="background1" w:themeShade="80"/>
            </w:tcBorders>
            <w:vAlign w:val="center"/>
            <w:hideMark/>
          </w:tcPr>
          <w:p w14:paraId="383F0CE7" w14:textId="77777777" w:rsidR="004166D9" w:rsidRPr="004166D9" w:rsidRDefault="004166D9" w:rsidP="00C0090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4166D9">
              <w:rPr>
                <w:rFonts w:ascii="Times New Roman" w:eastAsia="Times New Roman" w:hAnsi="Times New Roman" w:cs="Times New Roman"/>
                <w:sz w:val="24"/>
                <w:szCs w:val="24"/>
              </w:rPr>
              <w:t>Total</w:t>
            </w:r>
          </w:p>
        </w:tc>
      </w:tr>
      <w:tr w:rsidR="004166D9" w:rsidRPr="004166D9" w14:paraId="55ECC3E1" w14:textId="77777777" w:rsidTr="004166D9">
        <w:trPr>
          <w:trHeight w:val="75"/>
          <w:jc w:val="right"/>
        </w:trPr>
        <w:tc>
          <w:tcPr>
            <w:cnfStyle w:val="001000000000" w:firstRow="0" w:lastRow="0" w:firstColumn="1" w:lastColumn="0" w:oddVBand="0" w:evenVBand="0" w:oddHBand="0" w:evenHBand="0" w:firstRowFirstColumn="0" w:firstRowLastColumn="0" w:lastRowFirstColumn="0" w:lastRowLastColumn="0"/>
            <w:tcW w:w="372" w:type="pct"/>
            <w:tcBorders>
              <w:top w:val="single" w:sz="2" w:space="0" w:color="808080" w:themeColor="background1" w:themeShade="80"/>
            </w:tcBorders>
            <w:vAlign w:val="center"/>
            <w:hideMark/>
          </w:tcPr>
          <w:p w14:paraId="2C835849" w14:textId="77777777" w:rsidR="004166D9" w:rsidRPr="004166D9" w:rsidRDefault="004166D9" w:rsidP="00C0090F">
            <w:pPr>
              <w:spacing w:before="60" w:after="60"/>
              <w:jc w:val="center"/>
              <w:rPr>
                <w:rFonts w:ascii="Times New Roman" w:hAnsi="Times New Roman" w:cs="Times New Roman"/>
                <w:b w:val="0"/>
                <w:bCs w:val="0"/>
                <w:sz w:val="24"/>
                <w:szCs w:val="24"/>
              </w:rPr>
            </w:pPr>
            <w:r w:rsidRPr="004166D9">
              <w:rPr>
                <w:rFonts w:ascii="Times New Roman" w:hAnsi="Times New Roman" w:cs="Times New Roman"/>
                <w:b w:val="0"/>
                <w:bCs w:val="0"/>
                <w:sz w:val="24"/>
                <w:szCs w:val="24"/>
              </w:rPr>
              <w:t>1</w:t>
            </w:r>
          </w:p>
        </w:tc>
        <w:tc>
          <w:tcPr>
            <w:tcW w:w="1572" w:type="pct"/>
            <w:tcBorders>
              <w:top w:val="single" w:sz="2" w:space="0" w:color="808080" w:themeColor="background1" w:themeShade="80"/>
            </w:tcBorders>
            <w:vAlign w:val="center"/>
            <w:hideMark/>
          </w:tcPr>
          <w:p w14:paraId="45DEAE5A" w14:textId="77777777" w:rsidR="004166D9" w:rsidRPr="004166D9" w:rsidRDefault="004166D9" w:rsidP="00C0090F">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Fabric Bag (Medium Size) with Mercy Corps &amp; STARS logos</w:t>
            </w:r>
          </w:p>
        </w:tc>
        <w:tc>
          <w:tcPr>
            <w:tcW w:w="567" w:type="pct"/>
            <w:tcBorders>
              <w:top w:val="single" w:sz="2" w:space="0" w:color="808080" w:themeColor="background1" w:themeShade="80"/>
            </w:tcBorders>
            <w:vAlign w:val="center"/>
            <w:hideMark/>
          </w:tcPr>
          <w:p w14:paraId="0AD397A1" w14:textId="77777777" w:rsidR="004166D9" w:rsidRPr="004166D9" w:rsidRDefault="004166D9" w:rsidP="00C009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Pcs</w:t>
            </w:r>
          </w:p>
        </w:tc>
        <w:tc>
          <w:tcPr>
            <w:tcW w:w="667" w:type="pct"/>
            <w:tcBorders>
              <w:top w:val="single" w:sz="2" w:space="0" w:color="808080" w:themeColor="background1" w:themeShade="80"/>
            </w:tcBorders>
            <w:vAlign w:val="center"/>
          </w:tcPr>
          <w:p w14:paraId="726CA24C" w14:textId="77777777" w:rsidR="004166D9" w:rsidRPr="004166D9" w:rsidRDefault="004166D9" w:rsidP="00C009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1</w:t>
            </w:r>
          </w:p>
        </w:tc>
        <w:tc>
          <w:tcPr>
            <w:tcW w:w="634" w:type="pct"/>
            <w:tcBorders>
              <w:top w:val="single" w:sz="2" w:space="0" w:color="808080" w:themeColor="background1" w:themeShade="80"/>
            </w:tcBorders>
            <w:vAlign w:val="center"/>
          </w:tcPr>
          <w:p w14:paraId="4C9B4142"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4" w:type="pct"/>
            <w:tcBorders>
              <w:top w:val="single" w:sz="2" w:space="0" w:color="808080" w:themeColor="background1" w:themeShade="80"/>
            </w:tcBorders>
            <w:vAlign w:val="center"/>
          </w:tcPr>
          <w:p w14:paraId="7B23605B"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2000</w:t>
            </w:r>
          </w:p>
        </w:tc>
        <w:tc>
          <w:tcPr>
            <w:tcW w:w="554" w:type="pct"/>
            <w:tcBorders>
              <w:top w:val="single" w:sz="2" w:space="0" w:color="808080" w:themeColor="background1" w:themeShade="80"/>
            </w:tcBorders>
            <w:vAlign w:val="center"/>
            <w:hideMark/>
          </w:tcPr>
          <w:p w14:paraId="17348C08"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166D9" w:rsidRPr="004166D9" w14:paraId="5DADEAEB" w14:textId="77777777" w:rsidTr="004166D9">
        <w:trPr>
          <w:trHeight w:val="75"/>
          <w:jc w:val="right"/>
        </w:trPr>
        <w:tc>
          <w:tcPr>
            <w:cnfStyle w:val="001000000000" w:firstRow="0" w:lastRow="0" w:firstColumn="1" w:lastColumn="0" w:oddVBand="0" w:evenVBand="0" w:oddHBand="0" w:evenHBand="0" w:firstRowFirstColumn="0" w:firstRowLastColumn="0" w:lastRowFirstColumn="0" w:lastRowLastColumn="0"/>
            <w:tcW w:w="372" w:type="pct"/>
            <w:vAlign w:val="center"/>
            <w:hideMark/>
          </w:tcPr>
          <w:p w14:paraId="772378AF" w14:textId="77777777" w:rsidR="004166D9" w:rsidRPr="004166D9" w:rsidRDefault="004166D9" w:rsidP="00C0090F">
            <w:pPr>
              <w:spacing w:before="60" w:after="60"/>
              <w:jc w:val="center"/>
              <w:rPr>
                <w:rFonts w:ascii="Times New Roman" w:hAnsi="Times New Roman" w:cs="Times New Roman"/>
                <w:b w:val="0"/>
                <w:bCs w:val="0"/>
                <w:sz w:val="24"/>
                <w:szCs w:val="24"/>
              </w:rPr>
            </w:pPr>
            <w:r w:rsidRPr="004166D9">
              <w:rPr>
                <w:rFonts w:ascii="Times New Roman" w:hAnsi="Times New Roman" w:cs="Times New Roman"/>
                <w:b w:val="0"/>
                <w:bCs w:val="0"/>
                <w:sz w:val="24"/>
                <w:szCs w:val="24"/>
              </w:rPr>
              <w:t>2</w:t>
            </w:r>
          </w:p>
        </w:tc>
        <w:tc>
          <w:tcPr>
            <w:tcW w:w="1572" w:type="pct"/>
            <w:vAlign w:val="center"/>
          </w:tcPr>
          <w:p w14:paraId="26D9CBA2" w14:textId="77777777" w:rsidR="004166D9" w:rsidRPr="004166D9" w:rsidRDefault="004166D9" w:rsidP="00C0090F">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Sanitary Pads</w:t>
            </w:r>
          </w:p>
        </w:tc>
        <w:tc>
          <w:tcPr>
            <w:tcW w:w="567" w:type="pct"/>
            <w:vAlign w:val="center"/>
          </w:tcPr>
          <w:p w14:paraId="0C65DBA6" w14:textId="77777777" w:rsidR="004166D9" w:rsidRPr="004166D9" w:rsidRDefault="004166D9" w:rsidP="00C009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backet</w:t>
            </w:r>
          </w:p>
        </w:tc>
        <w:tc>
          <w:tcPr>
            <w:tcW w:w="667" w:type="pct"/>
            <w:vAlign w:val="center"/>
          </w:tcPr>
          <w:p w14:paraId="3AA821F5" w14:textId="77777777" w:rsidR="004166D9" w:rsidRPr="004166D9" w:rsidRDefault="004166D9" w:rsidP="00C009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2</w:t>
            </w:r>
          </w:p>
        </w:tc>
        <w:tc>
          <w:tcPr>
            <w:tcW w:w="634" w:type="pct"/>
            <w:vAlign w:val="center"/>
          </w:tcPr>
          <w:p w14:paraId="5F2B85C0"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4" w:type="pct"/>
            <w:vAlign w:val="center"/>
          </w:tcPr>
          <w:p w14:paraId="23B6F71C"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2000</w:t>
            </w:r>
          </w:p>
        </w:tc>
        <w:tc>
          <w:tcPr>
            <w:tcW w:w="554" w:type="pct"/>
            <w:vAlign w:val="center"/>
            <w:hideMark/>
          </w:tcPr>
          <w:p w14:paraId="3D32B747"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166D9" w:rsidRPr="004166D9" w14:paraId="45397D02" w14:textId="77777777" w:rsidTr="004166D9">
        <w:trPr>
          <w:trHeight w:val="615"/>
          <w:jc w:val="right"/>
        </w:trPr>
        <w:tc>
          <w:tcPr>
            <w:cnfStyle w:val="001000000000" w:firstRow="0" w:lastRow="0" w:firstColumn="1" w:lastColumn="0" w:oddVBand="0" w:evenVBand="0" w:oddHBand="0" w:evenHBand="0" w:firstRowFirstColumn="0" w:firstRowLastColumn="0" w:lastRowFirstColumn="0" w:lastRowLastColumn="0"/>
            <w:tcW w:w="372" w:type="pct"/>
            <w:vAlign w:val="center"/>
            <w:hideMark/>
          </w:tcPr>
          <w:p w14:paraId="741A2830" w14:textId="77777777" w:rsidR="004166D9" w:rsidRPr="004166D9" w:rsidRDefault="004166D9" w:rsidP="00C0090F">
            <w:pPr>
              <w:spacing w:before="60" w:after="60"/>
              <w:jc w:val="center"/>
              <w:rPr>
                <w:rFonts w:ascii="Times New Roman" w:hAnsi="Times New Roman" w:cs="Times New Roman"/>
                <w:b w:val="0"/>
                <w:bCs w:val="0"/>
                <w:sz w:val="24"/>
                <w:szCs w:val="24"/>
              </w:rPr>
            </w:pPr>
            <w:r w:rsidRPr="004166D9">
              <w:rPr>
                <w:rFonts w:ascii="Times New Roman" w:hAnsi="Times New Roman" w:cs="Times New Roman"/>
                <w:b w:val="0"/>
                <w:bCs w:val="0"/>
                <w:sz w:val="24"/>
                <w:szCs w:val="24"/>
              </w:rPr>
              <w:t>3</w:t>
            </w:r>
          </w:p>
        </w:tc>
        <w:tc>
          <w:tcPr>
            <w:tcW w:w="1572" w:type="pct"/>
            <w:vAlign w:val="center"/>
          </w:tcPr>
          <w:p w14:paraId="2A84AC14" w14:textId="77777777" w:rsidR="004166D9" w:rsidRPr="004166D9" w:rsidRDefault="004166D9" w:rsidP="00C0090F">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Bath and body work shower foaming sponge, 50g</w:t>
            </w:r>
          </w:p>
        </w:tc>
        <w:tc>
          <w:tcPr>
            <w:tcW w:w="567" w:type="pct"/>
            <w:vAlign w:val="center"/>
          </w:tcPr>
          <w:p w14:paraId="3ECA51CF" w14:textId="77777777" w:rsidR="004166D9" w:rsidRPr="004166D9" w:rsidRDefault="004166D9" w:rsidP="00C009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Pcs</w:t>
            </w:r>
          </w:p>
        </w:tc>
        <w:tc>
          <w:tcPr>
            <w:tcW w:w="667" w:type="pct"/>
            <w:vAlign w:val="center"/>
          </w:tcPr>
          <w:p w14:paraId="72B1442B" w14:textId="77777777" w:rsidR="004166D9" w:rsidRPr="004166D9" w:rsidRDefault="004166D9" w:rsidP="00C009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1</w:t>
            </w:r>
          </w:p>
        </w:tc>
        <w:tc>
          <w:tcPr>
            <w:tcW w:w="634" w:type="pct"/>
            <w:vAlign w:val="center"/>
          </w:tcPr>
          <w:p w14:paraId="15911AE3"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4" w:type="pct"/>
            <w:vAlign w:val="center"/>
          </w:tcPr>
          <w:p w14:paraId="7AC13447"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2000</w:t>
            </w:r>
          </w:p>
        </w:tc>
        <w:tc>
          <w:tcPr>
            <w:tcW w:w="554" w:type="pct"/>
            <w:vAlign w:val="center"/>
            <w:hideMark/>
          </w:tcPr>
          <w:p w14:paraId="60FF8260"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166D9" w:rsidRPr="004166D9" w14:paraId="60733C88" w14:textId="77777777" w:rsidTr="004166D9">
        <w:trPr>
          <w:trHeight w:val="45"/>
          <w:jc w:val="right"/>
        </w:trPr>
        <w:tc>
          <w:tcPr>
            <w:cnfStyle w:val="001000000000" w:firstRow="0" w:lastRow="0" w:firstColumn="1" w:lastColumn="0" w:oddVBand="0" w:evenVBand="0" w:oddHBand="0" w:evenHBand="0" w:firstRowFirstColumn="0" w:firstRowLastColumn="0" w:lastRowFirstColumn="0" w:lastRowLastColumn="0"/>
            <w:tcW w:w="372" w:type="pct"/>
            <w:vAlign w:val="center"/>
            <w:hideMark/>
          </w:tcPr>
          <w:p w14:paraId="497D914A" w14:textId="77777777" w:rsidR="004166D9" w:rsidRPr="004166D9" w:rsidRDefault="004166D9" w:rsidP="00C0090F">
            <w:pPr>
              <w:spacing w:before="60" w:after="60"/>
              <w:jc w:val="center"/>
              <w:rPr>
                <w:rFonts w:ascii="Times New Roman" w:hAnsi="Times New Roman" w:cs="Times New Roman"/>
                <w:b w:val="0"/>
                <w:bCs w:val="0"/>
                <w:sz w:val="24"/>
                <w:szCs w:val="24"/>
              </w:rPr>
            </w:pPr>
            <w:r w:rsidRPr="004166D9">
              <w:rPr>
                <w:rFonts w:ascii="Times New Roman" w:hAnsi="Times New Roman" w:cs="Times New Roman"/>
                <w:b w:val="0"/>
                <w:bCs w:val="0"/>
                <w:sz w:val="24"/>
                <w:szCs w:val="24"/>
              </w:rPr>
              <w:t>4</w:t>
            </w:r>
          </w:p>
        </w:tc>
        <w:tc>
          <w:tcPr>
            <w:tcW w:w="1572" w:type="pct"/>
            <w:vAlign w:val="center"/>
          </w:tcPr>
          <w:p w14:paraId="713B9C5F" w14:textId="77777777" w:rsidR="004166D9" w:rsidRPr="004166D9" w:rsidRDefault="004166D9" w:rsidP="00C0090F">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Bath Soap (500g)</w:t>
            </w:r>
          </w:p>
        </w:tc>
        <w:tc>
          <w:tcPr>
            <w:tcW w:w="567" w:type="pct"/>
            <w:vAlign w:val="center"/>
          </w:tcPr>
          <w:p w14:paraId="16EAD636" w14:textId="77777777" w:rsidR="004166D9" w:rsidRPr="004166D9" w:rsidRDefault="004166D9" w:rsidP="00C009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Pcs</w:t>
            </w:r>
          </w:p>
        </w:tc>
        <w:tc>
          <w:tcPr>
            <w:tcW w:w="667" w:type="pct"/>
            <w:vAlign w:val="center"/>
          </w:tcPr>
          <w:p w14:paraId="4A288618" w14:textId="77777777" w:rsidR="004166D9" w:rsidRPr="004166D9" w:rsidRDefault="004166D9" w:rsidP="00C009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1</w:t>
            </w:r>
          </w:p>
        </w:tc>
        <w:tc>
          <w:tcPr>
            <w:tcW w:w="634" w:type="pct"/>
            <w:vAlign w:val="center"/>
          </w:tcPr>
          <w:p w14:paraId="0FAD3491"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4" w:type="pct"/>
            <w:vAlign w:val="center"/>
          </w:tcPr>
          <w:p w14:paraId="02C65D18"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2000</w:t>
            </w:r>
          </w:p>
        </w:tc>
        <w:tc>
          <w:tcPr>
            <w:tcW w:w="554" w:type="pct"/>
            <w:vAlign w:val="center"/>
            <w:hideMark/>
          </w:tcPr>
          <w:p w14:paraId="0EEE20F6"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166D9" w:rsidRPr="004166D9" w14:paraId="2A60CF6D" w14:textId="77777777" w:rsidTr="004166D9">
        <w:trPr>
          <w:trHeight w:val="75"/>
          <w:jc w:val="right"/>
        </w:trPr>
        <w:tc>
          <w:tcPr>
            <w:cnfStyle w:val="001000000000" w:firstRow="0" w:lastRow="0" w:firstColumn="1" w:lastColumn="0" w:oddVBand="0" w:evenVBand="0" w:oddHBand="0" w:evenHBand="0" w:firstRowFirstColumn="0" w:firstRowLastColumn="0" w:lastRowFirstColumn="0" w:lastRowLastColumn="0"/>
            <w:tcW w:w="372" w:type="pct"/>
            <w:vAlign w:val="center"/>
            <w:hideMark/>
          </w:tcPr>
          <w:p w14:paraId="3FE622F8" w14:textId="77777777" w:rsidR="004166D9" w:rsidRPr="004166D9" w:rsidRDefault="004166D9" w:rsidP="00C0090F">
            <w:pPr>
              <w:spacing w:before="60" w:after="60"/>
              <w:jc w:val="center"/>
              <w:rPr>
                <w:rFonts w:ascii="Times New Roman" w:hAnsi="Times New Roman" w:cs="Times New Roman"/>
                <w:b w:val="0"/>
                <w:bCs w:val="0"/>
                <w:sz w:val="24"/>
                <w:szCs w:val="24"/>
              </w:rPr>
            </w:pPr>
            <w:r w:rsidRPr="004166D9">
              <w:rPr>
                <w:rFonts w:ascii="Times New Roman" w:hAnsi="Times New Roman" w:cs="Times New Roman"/>
                <w:b w:val="0"/>
                <w:bCs w:val="0"/>
                <w:sz w:val="24"/>
                <w:szCs w:val="24"/>
              </w:rPr>
              <w:t>5</w:t>
            </w:r>
          </w:p>
        </w:tc>
        <w:tc>
          <w:tcPr>
            <w:tcW w:w="1572" w:type="pct"/>
            <w:vAlign w:val="center"/>
          </w:tcPr>
          <w:p w14:paraId="7AD85DB4" w14:textId="77777777" w:rsidR="004166D9" w:rsidRPr="004166D9" w:rsidRDefault="004166D9" w:rsidP="00C0090F">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Plastic Soap Holder</w:t>
            </w:r>
          </w:p>
        </w:tc>
        <w:tc>
          <w:tcPr>
            <w:tcW w:w="567" w:type="pct"/>
            <w:vAlign w:val="center"/>
          </w:tcPr>
          <w:p w14:paraId="598FCBE2" w14:textId="77777777" w:rsidR="004166D9" w:rsidRPr="004166D9" w:rsidRDefault="004166D9" w:rsidP="00C009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Pcs</w:t>
            </w:r>
          </w:p>
        </w:tc>
        <w:tc>
          <w:tcPr>
            <w:tcW w:w="667" w:type="pct"/>
            <w:vAlign w:val="center"/>
          </w:tcPr>
          <w:p w14:paraId="7C8D82ED" w14:textId="77777777" w:rsidR="004166D9" w:rsidRPr="004166D9" w:rsidRDefault="004166D9" w:rsidP="00C0090F">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sidRPr="004166D9">
              <w:rPr>
                <w:rFonts w:ascii="Times New Roman" w:eastAsiaTheme="minorHAnsi" w:hAnsi="Times New Roman" w:cs="Times New Roman"/>
                <w:sz w:val="24"/>
                <w:szCs w:val="24"/>
              </w:rPr>
              <w:t>1</w:t>
            </w:r>
          </w:p>
        </w:tc>
        <w:tc>
          <w:tcPr>
            <w:tcW w:w="634" w:type="pct"/>
            <w:vAlign w:val="center"/>
          </w:tcPr>
          <w:p w14:paraId="5BE4B887"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4" w:type="pct"/>
            <w:vAlign w:val="center"/>
          </w:tcPr>
          <w:p w14:paraId="70880BC0"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2000</w:t>
            </w:r>
          </w:p>
        </w:tc>
        <w:tc>
          <w:tcPr>
            <w:tcW w:w="554" w:type="pct"/>
            <w:vAlign w:val="center"/>
            <w:hideMark/>
          </w:tcPr>
          <w:p w14:paraId="2E37B67E"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166D9" w:rsidRPr="004166D9" w14:paraId="05CB03A9" w14:textId="77777777" w:rsidTr="004166D9">
        <w:trPr>
          <w:trHeight w:val="75"/>
          <w:jc w:val="right"/>
        </w:trPr>
        <w:tc>
          <w:tcPr>
            <w:cnfStyle w:val="001000000000" w:firstRow="0" w:lastRow="0" w:firstColumn="1" w:lastColumn="0" w:oddVBand="0" w:evenVBand="0" w:oddHBand="0" w:evenHBand="0" w:firstRowFirstColumn="0" w:firstRowLastColumn="0" w:lastRowFirstColumn="0" w:lastRowLastColumn="0"/>
            <w:tcW w:w="372" w:type="pct"/>
            <w:vAlign w:val="center"/>
            <w:hideMark/>
          </w:tcPr>
          <w:p w14:paraId="5F023F4B" w14:textId="77777777" w:rsidR="004166D9" w:rsidRPr="004166D9" w:rsidRDefault="004166D9" w:rsidP="00C0090F">
            <w:pPr>
              <w:spacing w:before="60" w:after="60"/>
              <w:jc w:val="center"/>
              <w:rPr>
                <w:rFonts w:ascii="Times New Roman" w:hAnsi="Times New Roman" w:cs="Times New Roman"/>
                <w:b w:val="0"/>
                <w:bCs w:val="0"/>
                <w:sz w:val="24"/>
                <w:szCs w:val="24"/>
              </w:rPr>
            </w:pPr>
            <w:r w:rsidRPr="004166D9">
              <w:rPr>
                <w:rFonts w:ascii="Times New Roman" w:hAnsi="Times New Roman" w:cs="Times New Roman"/>
                <w:b w:val="0"/>
                <w:bCs w:val="0"/>
                <w:sz w:val="24"/>
                <w:szCs w:val="24"/>
              </w:rPr>
              <w:t>6</w:t>
            </w:r>
          </w:p>
        </w:tc>
        <w:tc>
          <w:tcPr>
            <w:tcW w:w="1572" w:type="pct"/>
            <w:vAlign w:val="center"/>
          </w:tcPr>
          <w:p w14:paraId="74431103" w14:textId="77777777" w:rsidR="004166D9" w:rsidRPr="004166D9" w:rsidRDefault="004166D9" w:rsidP="00C0090F">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Plastic Comb (Medium)</w:t>
            </w:r>
          </w:p>
        </w:tc>
        <w:tc>
          <w:tcPr>
            <w:tcW w:w="567" w:type="pct"/>
            <w:vAlign w:val="center"/>
          </w:tcPr>
          <w:p w14:paraId="4BF08817" w14:textId="77777777" w:rsidR="004166D9" w:rsidRPr="004166D9" w:rsidRDefault="004166D9" w:rsidP="00C009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Pcs</w:t>
            </w:r>
          </w:p>
        </w:tc>
        <w:tc>
          <w:tcPr>
            <w:tcW w:w="667" w:type="pct"/>
            <w:vAlign w:val="center"/>
          </w:tcPr>
          <w:p w14:paraId="65A1B8B0" w14:textId="77777777" w:rsidR="004166D9" w:rsidRPr="004166D9" w:rsidRDefault="004166D9" w:rsidP="00C009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1</w:t>
            </w:r>
          </w:p>
        </w:tc>
        <w:tc>
          <w:tcPr>
            <w:tcW w:w="634" w:type="pct"/>
            <w:vAlign w:val="center"/>
          </w:tcPr>
          <w:p w14:paraId="08372C15"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4" w:type="pct"/>
            <w:vAlign w:val="center"/>
          </w:tcPr>
          <w:p w14:paraId="47A2C392"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2000</w:t>
            </w:r>
          </w:p>
        </w:tc>
        <w:tc>
          <w:tcPr>
            <w:tcW w:w="554" w:type="pct"/>
            <w:vAlign w:val="center"/>
            <w:hideMark/>
          </w:tcPr>
          <w:p w14:paraId="4A359CBE"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166D9" w:rsidRPr="004166D9" w14:paraId="4ECDF879" w14:textId="77777777" w:rsidTr="004166D9">
        <w:trPr>
          <w:trHeight w:val="75"/>
          <w:jc w:val="right"/>
        </w:trPr>
        <w:tc>
          <w:tcPr>
            <w:cnfStyle w:val="001000000000" w:firstRow="0" w:lastRow="0" w:firstColumn="1" w:lastColumn="0" w:oddVBand="0" w:evenVBand="0" w:oddHBand="0" w:evenHBand="0" w:firstRowFirstColumn="0" w:firstRowLastColumn="0" w:lastRowFirstColumn="0" w:lastRowLastColumn="0"/>
            <w:tcW w:w="372" w:type="pct"/>
            <w:vAlign w:val="center"/>
            <w:hideMark/>
          </w:tcPr>
          <w:p w14:paraId="58582DAE" w14:textId="77777777" w:rsidR="004166D9" w:rsidRPr="004166D9" w:rsidRDefault="004166D9" w:rsidP="00C0090F">
            <w:pPr>
              <w:spacing w:before="60" w:after="60"/>
              <w:jc w:val="center"/>
              <w:rPr>
                <w:rFonts w:ascii="Times New Roman" w:hAnsi="Times New Roman" w:cs="Times New Roman"/>
                <w:b w:val="0"/>
                <w:bCs w:val="0"/>
                <w:sz w:val="24"/>
                <w:szCs w:val="24"/>
              </w:rPr>
            </w:pPr>
            <w:r w:rsidRPr="004166D9">
              <w:rPr>
                <w:rFonts w:ascii="Times New Roman" w:hAnsi="Times New Roman" w:cs="Times New Roman"/>
                <w:b w:val="0"/>
                <w:bCs w:val="0"/>
                <w:sz w:val="24"/>
                <w:szCs w:val="24"/>
              </w:rPr>
              <w:t>7</w:t>
            </w:r>
          </w:p>
        </w:tc>
        <w:tc>
          <w:tcPr>
            <w:tcW w:w="1572" w:type="pct"/>
            <w:vAlign w:val="center"/>
          </w:tcPr>
          <w:p w14:paraId="49DD4A65" w14:textId="77777777" w:rsidR="004166D9" w:rsidRPr="004166D9" w:rsidRDefault="004166D9" w:rsidP="00C0090F">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Underwear 4 PCs (Various Sizes)</w:t>
            </w:r>
          </w:p>
        </w:tc>
        <w:tc>
          <w:tcPr>
            <w:tcW w:w="567" w:type="pct"/>
            <w:vAlign w:val="center"/>
          </w:tcPr>
          <w:p w14:paraId="497BEAE5" w14:textId="77777777" w:rsidR="004166D9" w:rsidRPr="004166D9" w:rsidRDefault="004166D9" w:rsidP="00C009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backet</w:t>
            </w:r>
          </w:p>
        </w:tc>
        <w:tc>
          <w:tcPr>
            <w:tcW w:w="667" w:type="pct"/>
            <w:vAlign w:val="center"/>
          </w:tcPr>
          <w:p w14:paraId="31EF23BE" w14:textId="77777777" w:rsidR="004166D9" w:rsidRPr="004166D9" w:rsidRDefault="004166D9" w:rsidP="00C009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1</w:t>
            </w:r>
          </w:p>
        </w:tc>
        <w:tc>
          <w:tcPr>
            <w:tcW w:w="634" w:type="pct"/>
            <w:vAlign w:val="center"/>
          </w:tcPr>
          <w:p w14:paraId="3E3AED9D"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4" w:type="pct"/>
            <w:vAlign w:val="center"/>
          </w:tcPr>
          <w:p w14:paraId="75BA85B6"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2000</w:t>
            </w:r>
          </w:p>
        </w:tc>
        <w:tc>
          <w:tcPr>
            <w:tcW w:w="554" w:type="pct"/>
            <w:vAlign w:val="center"/>
            <w:hideMark/>
          </w:tcPr>
          <w:p w14:paraId="0FA8839E"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166D9" w:rsidRPr="004166D9" w14:paraId="330CAA77" w14:textId="77777777" w:rsidTr="004166D9">
        <w:trPr>
          <w:trHeight w:val="75"/>
          <w:jc w:val="right"/>
        </w:trPr>
        <w:tc>
          <w:tcPr>
            <w:cnfStyle w:val="001000000000" w:firstRow="0" w:lastRow="0" w:firstColumn="1" w:lastColumn="0" w:oddVBand="0" w:evenVBand="0" w:oddHBand="0" w:evenHBand="0" w:firstRowFirstColumn="0" w:firstRowLastColumn="0" w:lastRowFirstColumn="0" w:lastRowLastColumn="0"/>
            <w:tcW w:w="372" w:type="pct"/>
            <w:vAlign w:val="center"/>
          </w:tcPr>
          <w:p w14:paraId="4EC21D03" w14:textId="77777777" w:rsidR="004166D9" w:rsidRPr="004166D9" w:rsidRDefault="004166D9" w:rsidP="00C0090F">
            <w:pPr>
              <w:spacing w:before="60" w:after="60"/>
              <w:jc w:val="center"/>
              <w:rPr>
                <w:rFonts w:ascii="Times New Roman" w:hAnsi="Times New Roman" w:cs="Times New Roman"/>
                <w:b w:val="0"/>
                <w:bCs w:val="0"/>
                <w:sz w:val="24"/>
                <w:szCs w:val="24"/>
              </w:rPr>
            </w:pPr>
            <w:r w:rsidRPr="004166D9">
              <w:rPr>
                <w:rFonts w:ascii="Times New Roman" w:hAnsi="Times New Roman" w:cs="Times New Roman"/>
                <w:b w:val="0"/>
                <w:bCs w:val="0"/>
                <w:sz w:val="24"/>
                <w:szCs w:val="24"/>
              </w:rPr>
              <w:t>8</w:t>
            </w:r>
          </w:p>
        </w:tc>
        <w:tc>
          <w:tcPr>
            <w:tcW w:w="1572" w:type="pct"/>
            <w:vAlign w:val="center"/>
          </w:tcPr>
          <w:p w14:paraId="07DFDAE1" w14:textId="77777777" w:rsidR="004166D9" w:rsidRPr="004166D9" w:rsidRDefault="004166D9" w:rsidP="00C0090F">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Bra (Brassiere) (Various Sizes)</w:t>
            </w:r>
          </w:p>
        </w:tc>
        <w:tc>
          <w:tcPr>
            <w:tcW w:w="567" w:type="pct"/>
            <w:vAlign w:val="center"/>
          </w:tcPr>
          <w:p w14:paraId="31DC9499" w14:textId="77777777" w:rsidR="004166D9" w:rsidRPr="004166D9" w:rsidRDefault="004166D9" w:rsidP="00C009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Pcs</w:t>
            </w:r>
          </w:p>
        </w:tc>
        <w:tc>
          <w:tcPr>
            <w:tcW w:w="667" w:type="pct"/>
            <w:vAlign w:val="center"/>
          </w:tcPr>
          <w:p w14:paraId="763D8786" w14:textId="77777777" w:rsidR="004166D9" w:rsidRPr="004166D9" w:rsidRDefault="004166D9" w:rsidP="00C009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1</w:t>
            </w:r>
          </w:p>
        </w:tc>
        <w:tc>
          <w:tcPr>
            <w:tcW w:w="634" w:type="pct"/>
            <w:vAlign w:val="center"/>
          </w:tcPr>
          <w:p w14:paraId="318506A2"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4" w:type="pct"/>
            <w:vAlign w:val="center"/>
          </w:tcPr>
          <w:p w14:paraId="575C3E81"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2000</w:t>
            </w:r>
          </w:p>
        </w:tc>
        <w:tc>
          <w:tcPr>
            <w:tcW w:w="554" w:type="pct"/>
            <w:vAlign w:val="center"/>
          </w:tcPr>
          <w:p w14:paraId="08D6C9E9"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166D9" w:rsidRPr="004166D9" w14:paraId="7CF67B41" w14:textId="77777777" w:rsidTr="004166D9">
        <w:trPr>
          <w:trHeight w:val="310"/>
          <w:jc w:val="right"/>
        </w:trPr>
        <w:tc>
          <w:tcPr>
            <w:cnfStyle w:val="001000000000" w:firstRow="0" w:lastRow="0" w:firstColumn="1" w:lastColumn="0" w:oddVBand="0" w:evenVBand="0" w:oddHBand="0" w:evenHBand="0" w:firstRowFirstColumn="0" w:firstRowLastColumn="0" w:lastRowFirstColumn="0" w:lastRowLastColumn="0"/>
            <w:tcW w:w="372" w:type="pct"/>
            <w:noWrap/>
            <w:hideMark/>
          </w:tcPr>
          <w:p w14:paraId="07F46143" w14:textId="77777777" w:rsidR="004166D9" w:rsidRPr="004166D9" w:rsidRDefault="004166D9" w:rsidP="00C0090F">
            <w:pPr>
              <w:spacing w:before="60" w:after="60"/>
              <w:jc w:val="center"/>
              <w:rPr>
                <w:rFonts w:ascii="Times New Roman" w:hAnsi="Times New Roman" w:cs="Times New Roman"/>
                <w:b w:val="0"/>
                <w:bCs w:val="0"/>
                <w:sz w:val="24"/>
                <w:szCs w:val="24"/>
              </w:rPr>
            </w:pPr>
            <w:r w:rsidRPr="004166D9">
              <w:rPr>
                <w:rFonts w:ascii="Times New Roman" w:hAnsi="Times New Roman" w:cs="Times New Roman"/>
                <w:b w:val="0"/>
                <w:bCs w:val="0"/>
                <w:sz w:val="24"/>
                <w:szCs w:val="24"/>
              </w:rPr>
              <w:t>9</w:t>
            </w:r>
          </w:p>
        </w:tc>
        <w:tc>
          <w:tcPr>
            <w:tcW w:w="1572" w:type="pct"/>
            <w:vAlign w:val="center"/>
            <w:hideMark/>
          </w:tcPr>
          <w:p w14:paraId="45440C80" w14:textId="77777777" w:rsidR="004166D9" w:rsidRPr="004166D9" w:rsidRDefault="004166D9" w:rsidP="00C0090F">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Washing Powder (3kg)</w:t>
            </w:r>
          </w:p>
        </w:tc>
        <w:tc>
          <w:tcPr>
            <w:tcW w:w="567" w:type="pct"/>
            <w:vAlign w:val="center"/>
            <w:hideMark/>
          </w:tcPr>
          <w:p w14:paraId="5EA05713"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Pcs</w:t>
            </w:r>
          </w:p>
        </w:tc>
        <w:tc>
          <w:tcPr>
            <w:tcW w:w="667" w:type="pct"/>
            <w:vAlign w:val="center"/>
          </w:tcPr>
          <w:p w14:paraId="4839662B"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1</w:t>
            </w:r>
          </w:p>
        </w:tc>
        <w:tc>
          <w:tcPr>
            <w:tcW w:w="634" w:type="pct"/>
            <w:vAlign w:val="center"/>
          </w:tcPr>
          <w:p w14:paraId="5D115989"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4" w:type="pct"/>
            <w:vAlign w:val="center"/>
            <w:hideMark/>
          </w:tcPr>
          <w:p w14:paraId="7DA4B568"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2000</w:t>
            </w:r>
          </w:p>
        </w:tc>
        <w:tc>
          <w:tcPr>
            <w:tcW w:w="554" w:type="pct"/>
            <w:vAlign w:val="center"/>
            <w:hideMark/>
          </w:tcPr>
          <w:p w14:paraId="32D0526A"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166D9" w:rsidRPr="004166D9" w14:paraId="62D600A0" w14:textId="77777777" w:rsidTr="004166D9">
        <w:trPr>
          <w:trHeight w:val="310"/>
          <w:jc w:val="right"/>
        </w:trPr>
        <w:tc>
          <w:tcPr>
            <w:cnfStyle w:val="001000000000" w:firstRow="0" w:lastRow="0" w:firstColumn="1" w:lastColumn="0" w:oddVBand="0" w:evenVBand="0" w:oddHBand="0" w:evenHBand="0" w:firstRowFirstColumn="0" w:firstRowLastColumn="0" w:lastRowFirstColumn="0" w:lastRowLastColumn="0"/>
            <w:tcW w:w="372" w:type="pct"/>
            <w:noWrap/>
            <w:hideMark/>
          </w:tcPr>
          <w:p w14:paraId="16E36926" w14:textId="77777777" w:rsidR="004166D9" w:rsidRPr="004166D9" w:rsidRDefault="004166D9" w:rsidP="00C0090F">
            <w:pPr>
              <w:spacing w:before="60" w:after="60"/>
              <w:jc w:val="center"/>
              <w:rPr>
                <w:rFonts w:ascii="Times New Roman" w:hAnsi="Times New Roman" w:cs="Times New Roman"/>
                <w:b w:val="0"/>
                <w:bCs w:val="0"/>
                <w:sz w:val="24"/>
                <w:szCs w:val="24"/>
              </w:rPr>
            </w:pPr>
            <w:r w:rsidRPr="004166D9">
              <w:rPr>
                <w:rFonts w:ascii="Times New Roman" w:hAnsi="Times New Roman" w:cs="Times New Roman"/>
                <w:b w:val="0"/>
                <w:bCs w:val="0"/>
                <w:sz w:val="24"/>
                <w:szCs w:val="24"/>
              </w:rPr>
              <w:t>10</w:t>
            </w:r>
          </w:p>
        </w:tc>
        <w:tc>
          <w:tcPr>
            <w:tcW w:w="1572" w:type="pct"/>
            <w:vAlign w:val="center"/>
            <w:hideMark/>
          </w:tcPr>
          <w:p w14:paraId="2D458616" w14:textId="77777777" w:rsidR="004166D9" w:rsidRPr="004166D9" w:rsidRDefault="004166D9" w:rsidP="00C0090F">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Toothbrush</w:t>
            </w:r>
          </w:p>
        </w:tc>
        <w:tc>
          <w:tcPr>
            <w:tcW w:w="567" w:type="pct"/>
            <w:vAlign w:val="center"/>
            <w:hideMark/>
          </w:tcPr>
          <w:p w14:paraId="5F35C512"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Pcs</w:t>
            </w:r>
          </w:p>
        </w:tc>
        <w:tc>
          <w:tcPr>
            <w:tcW w:w="667" w:type="pct"/>
            <w:vAlign w:val="center"/>
          </w:tcPr>
          <w:p w14:paraId="2CD61D88"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1</w:t>
            </w:r>
          </w:p>
        </w:tc>
        <w:tc>
          <w:tcPr>
            <w:tcW w:w="634" w:type="pct"/>
            <w:vAlign w:val="center"/>
          </w:tcPr>
          <w:p w14:paraId="2D37A3A7"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4" w:type="pct"/>
            <w:vAlign w:val="center"/>
            <w:hideMark/>
          </w:tcPr>
          <w:p w14:paraId="4A8E0ED1"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2000</w:t>
            </w:r>
          </w:p>
        </w:tc>
        <w:tc>
          <w:tcPr>
            <w:tcW w:w="554" w:type="pct"/>
            <w:vAlign w:val="center"/>
            <w:hideMark/>
          </w:tcPr>
          <w:p w14:paraId="46DB36E6"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166D9" w:rsidRPr="004166D9" w14:paraId="71270071" w14:textId="77777777" w:rsidTr="004166D9">
        <w:trPr>
          <w:trHeight w:val="370"/>
          <w:jc w:val="right"/>
        </w:trPr>
        <w:tc>
          <w:tcPr>
            <w:cnfStyle w:val="001000000000" w:firstRow="0" w:lastRow="0" w:firstColumn="1" w:lastColumn="0" w:oddVBand="0" w:evenVBand="0" w:oddHBand="0" w:evenHBand="0" w:firstRowFirstColumn="0" w:firstRowLastColumn="0" w:lastRowFirstColumn="0" w:lastRowLastColumn="0"/>
            <w:tcW w:w="372" w:type="pct"/>
            <w:noWrap/>
            <w:hideMark/>
          </w:tcPr>
          <w:p w14:paraId="46E2E99E" w14:textId="77777777" w:rsidR="004166D9" w:rsidRPr="004166D9" w:rsidRDefault="004166D9" w:rsidP="00C0090F">
            <w:pPr>
              <w:spacing w:before="60" w:after="60"/>
              <w:jc w:val="center"/>
              <w:rPr>
                <w:rFonts w:ascii="Times New Roman" w:hAnsi="Times New Roman" w:cs="Times New Roman"/>
                <w:b w:val="0"/>
                <w:bCs w:val="0"/>
                <w:sz w:val="24"/>
                <w:szCs w:val="24"/>
              </w:rPr>
            </w:pPr>
            <w:r w:rsidRPr="004166D9">
              <w:rPr>
                <w:rFonts w:ascii="Times New Roman" w:hAnsi="Times New Roman" w:cs="Times New Roman"/>
                <w:b w:val="0"/>
                <w:bCs w:val="0"/>
                <w:sz w:val="24"/>
                <w:szCs w:val="24"/>
              </w:rPr>
              <w:t>11</w:t>
            </w:r>
          </w:p>
        </w:tc>
        <w:tc>
          <w:tcPr>
            <w:tcW w:w="1572" w:type="pct"/>
            <w:vAlign w:val="center"/>
            <w:hideMark/>
          </w:tcPr>
          <w:p w14:paraId="0A293708" w14:textId="77777777" w:rsidR="004166D9" w:rsidRPr="004166D9" w:rsidRDefault="004166D9" w:rsidP="00C0090F">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Toothpaste (signal) (70g)</w:t>
            </w:r>
          </w:p>
        </w:tc>
        <w:tc>
          <w:tcPr>
            <w:tcW w:w="567" w:type="pct"/>
            <w:vAlign w:val="center"/>
            <w:hideMark/>
          </w:tcPr>
          <w:p w14:paraId="6A30DF35"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Pcs</w:t>
            </w:r>
          </w:p>
        </w:tc>
        <w:tc>
          <w:tcPr>
            <w:tcW w:w="667" w:type="pct"/>
            <w:vAlign w:val="center"/>
          </w:tcPr>
          <w:p w14:paraId="6FEFE205"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1</w:t>
            </w:r>
          </w:p>
        </w:tc>
        <w:tc>
          <w:tcPr>
            <w:tcW w:w="634" w:type="pct"/>
            <w:vAlign w:val="center"/>
          </w:tcPr>
          <w:p w14:paraId="60BEDDFD"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4" w:type="pct"/>
            <w:vAlign w:val="center"/>
            <w:hideMark/>
          </w:tcPr>
          <w:p w14:paraId="15571CA3"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2000</w:t>
            </w:r>
          </w:p>
        </w:tc>
        <w:tc>
          <w:tcPr>
            <w:tcW w:w="554" w:type="pct"/>
            <w:vAlign w:val="center"/>
            <w:hideMark/>
          </w:tcPr>
          <w:p w14:paraId="49F25801"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166D9" w:rsidRPr="004166D9" w14:paraId="30D498F1" w14:textId="77777777" w:rsidTr="004166D9">
        <w:trPr>
          <w:trHeight w:val="370"/>
          <w:jc w:val="right"/>
        </w:trPr>
        <w:tc>
          <w:tcPr>
            <w:cnfStyle w:val="001000000000" w:firstRow="0" w:lastRow="0" w:firstColumn="1" w:lastColumn="0" w:oddVBand="0" w:evenVBand="0" w:oddHBand="0" w:evenHBand="0" w:firstRowFirstColumn="0" w:firstRowLastColumn="0" w:lastRowFirstColumn="0" w:lastRowLastColumn="0"/>
            <w:tcW w:w="372" w:type="pct"/>
            <w:noWrap/>
          </w:tcPr>
          <w:p w14:paraId="0048E657" w14:textId="77777777" w:rsidR="004166D9" w:rsidRPr="004166D9" w:rsidRDefault="004166D9" w:rsidP="00C0090F">
            <w:pPr>
              <w:spacing w:before="60" w:after="60"/>
              <w:jc w:val="center"/>
              <w:rPr>
                <w:rFonts w:ascii="Times New Roman" w:hAnsi="Times New Roman" w:cs="Times New Roman"/>
                <w:b w:val="0"/>
                <w:bCs w:val="0"/>
                <w:sz w:val="24"/>
                <w:szCs w:val="24"/>
              </w:rPr>
            </w:pPr>
            <w:r w:rsidRPr="004166D9">
              <w:rPr>
                <w:rFonts w:ascii="Times New Roman" w:hAnsi="Times New Roman" w:cs="Times New Roman"/>
                <w:b w:val="0"/>
                <w:bCs w:val="0"/>
                <w:sz w:val="24"/>
                <w:szCs w:val="24"/>
              </w:rPr>
              <w:t>12</w:t>
            </w:r>
          </w:p>
        </w:tc>
        <w:tc>
          <w:tcPr>
            <w:tcW w:w="1572" w:type="pct"/>
            <w:vAlign w:val="center"/>
          </w:tcPr>
          <w:p w14:paraId="07B951AE" w14:textId="77777777" w:rsidR="004166D9" w:rsidRPr="004166D9" w:rsidRDefault="004166D9" w:rsidP="00C0090F">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Nail Clipper</w:t>
            </w:r>
          </w:p>
        </w:tc>
        <w:tc>
          <w:tcPr>
            <w:tcW w:w="567" w:type="pct"/>
            <w:vAlign w:val="center"/>
          </w:tcPr>
          <w:p w14:paraId="6B7F2AEB"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Pcs</w:t>
            </w:r>
          </w:p>
        </w:tc>
        <w:tc>
          <w:tcPr>
            <w:tcW w:w="667" w:type="pct"/>
            <w:vAlign w:val="center"/>
          </w:tcPr>
          <w:p w14:paraId="089E761F"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1</w:t>
            </w:r>
          </w:p>
        </w:tc>
        <w:tc>
          <w:tcPr>
            <w:tcW w:w="634" w:type="pct"/>
            <w:vAlign w:val="center"/>
          </w:tcPr>
          <w:p w14:paraId="42263816"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4" w:type="pct"/>
            <w:vAlign w:val="center"/>
          </w:tcPr>
          <w:p w14:paraId="4F428001"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2000</w:t>
            </w:r>
          </w:p>
        </w:tc>
        <w:tc>
          <w:tcPr>
            <w:tcW w:w="554" w:type="pct"/>
            <w:vAlign w:val="center"/>
          </w:tcPr>
          <w:p w14:paraId="4535824D"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166D9" w:rsidRPr="004166D9" w14:paraId="49D0D687" w14:textId="77777777" w:rsidTr="004166D9">
        <w:trPr>
          <w:trHeight w:val="370"/>
          <w:jc w:val="right"/>
        </w:trPr>
        <w:tc>
          <w:tcPr>
            <w:cnfStyle w:val="001000000000" w:firstRow="0" w:lastRow="0" w:firstColumn="1" w:lastColumn="0" w:oddVBand="0" w:evenVBand="0" w:oddHBand="0" w:evenHBand="0" w:firstRowFirstColumn="0" w:firstRowLastColumn="0" w:lastRowFirstColumn="0" w:lastRowLastColumn="0"/>
            <w:tcW w:w="372" w:type="pct"/>
            <w:noWrap/>
          </w:tcPr>
          <w:p w14:paraId="66FC2EA3" w14:textId="77777777" w:rsidR="004166D9" w:rsidRPr="004166D9" w:rsidRDefault="004166D9" w:rsidP="00C0090F">
            <w:pPr>
              <w:spacing w:before="60" w:after="60"/>
              <w:jc w:val="center"/>
              <w:rPr>
                <w:rFonts w:ascii="Times New Roman" w:hAnsi="Times New Roman" w:cs="Times New Roman"/>
                <w:b w:val="0"/>
                <w:bCs w:val="0"/>
                <w:sz w:val="24"/>
                <w:szCs w:val="24"/>
              </w:rPr>
            </w:pPr>
            <w:r w:rsidRPr="004166D9">
              <w:rPr>
                <w:rFonts w:ascii="Times New Roman" w:hAnsi="Times New Roman" w:cs="Times New Roman"/>
                <w:b w:val="0"/>
                <w:bCs w:val="0"/>
                <w:sz w:val="24"/>
                <w:szCs w:val="24"/>
              </w:rPr>
              <w:t>13</w:t>
            </w:r>
          </w:p>
        </w:tc>
        <w:tc>
          <w:tcPr>
            <w:tcW w:w="1572" w:type="pct"/>
            <w:vAlign w:val="center"/>
          </w:tcPr>
          <w:p w14:paraId="7396224A" w14:textId="77777777" w:rsidR="004166D9" w:rsidRPr="004166D9" w:rsidRDefault="004166D9" w:rsidP="00C0090F">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Slippers (Various Sizes)</w:t>
            </w:r>
          </w:p>
        </w:tc>
        <w:tc>
          <w:tcPr>
            <w:tcW w:w="567" w:type="pct"/>
            <w:vAlign w:val="center"/>
          </w:tcPr>
          <w:p w14:paraId="61AE737B"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Pcs</w:t>
            </w:r>
          </w:p>
        </w:tc>
        <w:tc>
          <w:tcPr>
            <w:tcW w:w="667" w:type="pct"/>
            <w:vAlign w:val="center"/>
          </w:tcPr>
          <w:p w14:paraId="7C912699"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1</w:t>
            </w:r>
          </w:p>
        </w:tc>
        <w:tc>
          <w:tcPr>
            <w:tcW w:w="634" w:type="pct"/>
            <w:vAlign w:val="center"/>
          </w:tcPr>
          <w:p w14:paraId="6782B184"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4" w:type="pct"/>
            <w:vAlign w:val="center"/>
          </w:tcPr>
          <w:p w14:paraId="1BE11190"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2000</w:t>
            </w:r>
          </w:p>
        </w:tc>
        <w:tc>
          <w:tcPr>
            <w:tcW w:w="554" w:type="pct"/>
            <w:vAlign w:val="center"/>
          </w:tcPr>
          <w:p w14:paraId="246B776A"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166D9" w:rsidRPr="004166D9" w14:paraId="102DE301" w14:textId="77777777" w:rsidTr="004166D9">
        <w:trPr>
          <w:trHeight w:val="370"/>
          <w:jc w:val="right"/>
        </w:trPr>
        <w:tc>
          <w:tcPr>
            <w:cnfStyle w:val="001000000000" w:firstRow="0" w:lastRow="0" w:firstColumn="1" w:lastColumn="0" w:oddVBand="0" w:evenVBand="0" w:oddHBand="0" w:evenHBand="0" w:firstRowFirstColumn="0" w:firstRowLastColumn="0" w:lastRowFirstColumn="0" w:lastRowLastColumn="0"/>
            <w:tcW w:w="372" w:type="pct"/>
            <w:noWrap/>
          </w:tcPr>
          <w:p w14:paraId="6BC2DBA5" w14:textId="77777777" w:rsidR="004166D9" w:rsidRPr="004166D9" w:rsidRDefault="004166D9" w:rsidP="00C0090F">
            <w:pPr>
              <w:spacing w:before="60" w:after="60"/>
              <w:jc w:val="center"/>
              <w:rPr>
                <w:rFonts w:ascii="Times New Roman" w:hAnsi="Times New Roman" w:cs="Times New Roman"/>
                <w:b w:val="0"/>
                <w:bCs w:val="0"/>
                <w:sz w:val="24"/>
                <w:szCs w:val="24"/>
              </w:rPr>
            </w:pPr>
            <w:r w:rsidRPr="004166D9">
              <w:rPr>
                <w:rFonts w:ascii="Times New Roman" w:hAnsi="Times New Roman" w:cs="Times New Roman"/>
                <w:b w:val="0"/>
                <w:bCs w:val="0"/>
                <w:sz w:val="24"/>
                <w:szCs w:val="24"/>
              </w:rPr>
              <w:lastRenderedPageBreak/>
              <w:t>14</w:t>
            </w:r>
          </w:p>
        </w:tc>
        <w:tc>
          <w:tcPr>
            <w:tcW w:w="1572" w:type="pct"/>
            <w:vAlign w:val="center"/>
          </w:tcPr>
          <w:p w14:paraId="2D714AA5" w14:textId="77777777" w:rsidR="004166D9" w:rsidRPr="004166D9" w:rsidRDefault="004166D9" w:rsidP="00C0090F">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Toub (</w:t>
            </w:r>
            <w:proofErr w:type="spellStart"/>
            <w:r w:rsidRPr="004166D9">
              <w:rPr>
                <w:rFonts w:ascii="Times New Roman" w:hAnsi="Times New Roman" w:cs="Times New Roman"/>
                <w:sz w:val="24"/>
                <w:szCs w:val="24"/>
              </w:rPr>
              <w:t>Hazaz</w:t>
            </w:r>
            <w:proofErr w:type="spellEnd"/>
            <w:r w:rsidRPr="004166D9">
              <w:rPr>
                <w:rFonts w:ascii="Times New Roman" w:hAnsi="Times New Roman" w:cs="Times New Roman"/>
                <w:sz w:val="24"/>
                <w:szCs w:val="24"/>
              </w:rPr>
              <w:t>)</w:t>
            </w:r>
          </w:p>
        </w:tc>
        <w:tc>
          <w:tcPr>
            <w:tcW w:w="567" w:type="pct"/>
            <w:vAlign w:val="center"/>
          </w:tcPr>
          <w:p w14:paraId="6E495F99"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Pcs</w:t>
            </w:r>
          </w:p>
        </w:tc>
        <w:tc>
          <w:tcPr>
            <w:tcW w:w="667" w:type="pct"/>
            <w:vAlign w:val="center"/>
          </w:tcPr>
          <w:p w14:paraId="0FE5719D"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1</w:t>
            </w:r>
          </w:p>
        </w:tc>
        <w:tc>
          <w:tcPr>
            <w:tcW w:w="634" w:type="pct"/>
            <w:vAlign w:val="center"/>
          </w:tcPr>
          <w:p w14:paraId="70443F6B"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4" w:type="pct"/>
            <w:vAlign w:val="center"/>
          </w:tcPr>
          <w:p w14:paraId="0541CC3C"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2000</w:t>
            </w:r>
          </w:p>
        </w:tc>
        <w:tc>
          <w:tcPr>
            <w:tcW w:w="554" w:type="pct"/>
            <w:vAlign w:val="center"/>
          </w:tcPr>
          <w:p w14:paraId="4844BDB0"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166D9" w:rsidRPr="004166D9" w14:paraId="0B83FCF9" w14:textId="77777777" w:rsidTr="004166D9">
        <w:trPr>
          <w:trHeight w:val="370"/>
          <w:jc w:val="right"/>
        </w:trPr>
        <w:tc>
          <w:tcPr>
            <w:cnfStyle w:val="001000000000" w:firstRow="0" w:lastRow="0" w:firstColumn="1" w:lastColumn="0" w:oddVBand="0" w:evenVBand="0" w:oddHBand="0" w:evenHBand="0" w:firstRowFirstColumn="0" w:firstRowLastColumn="0" w:lastRowFirstColumn="0" w:lastRowLastColumn="0"/>
            <w:tcW w:w="372" w:type="pct"/>
            <w:noWrap/>
          </w:tcPr>
          <w:p w14:paraId="4B6A5D94" w14:textId="77777777" w:rsidR="004166D9" w:rsidRPr="004166D9" w:rsidRDefault="004166D9" w:rsidP="00C0090F">
            <w:pPr>
              <w:spacing w:before="60" w:after="60"/>
              <w:jc w:val="center"/>
              <w:rPr>
                <w:rFonts w:ascii="Times New Roman" w:hAnsi="Times New Roman" w:cs="Times New Roman"/>
                <w:b w:val="0"/>
                <w:bCs w:val="0"/>
                <w:sz w:val="24"/>
                <w:szCs w:val="24"/>
              </w:rPr>
            </w:pPr>
            <w:r w:rsidRPr="004166D9">
              <w:rPr>
                <w:rFonts w:ascii="Times New Roman" w:hAnsi="Times New Roman" w:cs="Times New Roman"/>
                <w:b w:val="0"/>
                <w:bCs w:val="0"/>
                <w:sz w:val="24"/>
                <w:szCs w:val="24"/>
              </w:rPr>
              <w:t>15</w:t>
            </w:r>
          </w:p>
        </w:tc>
        <w:tc>
          <w:tcPr>
            <w:tcW w:w="1572" w:type="pct"/>
            <w:vAlign w:val="center"/>
          </w:tcPr>
          <w:p w14:paraId="4A94C3CB" w14:textId="77777777" w:rsidR="004166D9" w:rsidRPr="004166D9" w:rsidRDefault="004166D9" w:rsidP="00C0090F">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Pajamas (Various Sizes)</w:t>
            </w:r>
          </w:p>
        </w:tc>
        <w:tc>
          <w:tcPr>
            <w:tcW w:w="567" w:type="pct"/>
            <w:vAlign w:val="center"/>
          </w:tcPr>
          <w:p w14:paraId="48281218"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Pcs</w:t>
            </w:r>
          </w:p>
        </w:tc>
        <w:tc>
          <w:tcPr>
            <w:tcW w:w="667" w:type="pct"/>
            <w:vAlign w:val="center"/>
          </w:tcPr>
          <w:p w14:paraId="444B0A45"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1</w:t>
            </w:r>
          </w:p>
        </w:tc>
        <w:tc>
          <w:tcPr>
            <w:tcW w:w="634" w:type="pct"/>
            <w:vAlign w:val="center"/>
          </w:tcPr>
          <w:p w14:paraId="0DD5D3F5"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4" w:type="pct"/>
            <w:vAlign w:val="center"/>
          </w:tcPr>
          <w:p w14:paraId="5F311E24"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6D9">
              <w:rPr>
                <w:rFonts w:ascii="Times New Roman" w:hAnsi="Times New Roman" w:cs="Times New Roman"/>
                <w:sz w:val="24"/>
                <w:szCs w:val="24"/>
              </w:rPr>
              <w:t>2000</w:t>
            </w:r>
          </w:p>
        </w:tc>
        <w:tc>
          <w:tcPr>
            <w:tcW w:w="554" w:type="pct"/>
            <w:vAlign w:val="center"/>
          </w:tcPr>
          <w:p w14:paraId="7A5E377F" w14:textId="77777777" w:rsidR="004166D9" w:rsidRPr="004166D9" w:rsidRDefault="004166D9" w:rsidP="00C0090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2EC1308C" w14:textId="77777777" w:rsidR="004166D9" w:rsidRDefault="004166D9" w:rsidP="004166D9">
      <w:pPr>
        <w:pStyle w:val="ListParagraph"/>
        <w:spacing w:after="120" w:line="264" w:lineRule="auto"/>
        <w:ind w:left="0"/>
        <w:contextualSpacing w:val="0"/>
        <w:jc w:val="both"/>
        <w:rPr>
          <w:rFonts w:ascii="Times New Roman" w:hAnsi="Times New Roman" w:cs="Times New Roman"/>
        </w:rPr>
      </w:pPr>
    </w:p>
    <w:p w14:paraId="118128E0" w14:textId="19A4F7C4" w:rsidR="003B0337" w:rsidRPr="000D6E17" w:rsidRDefault="00DF0648" w:rsidP="000D6E17">
      <w:pPr>
        <w:pStyle w:val="ListParagraph"/>
        <w:numPr>
          <w:ilvl w:val="0"/>
          <w:numId w:val="2"/>
        </w:numPr>
        <w:spacing w:after="120" w:line="264" w:lineRule="auto"/>
        <w:ind w:left="0"/>
        <w:contextualSpacing w:val="0"/>
        <w:jc w:val="both"/>
        <w:rPr>
          <w:rFonts w:ascii="Times New Roman" w:hAnsi="Times New Roman" w:cs="Times New Roman"/>
        </w:rPr>
      </w:pPr>
      <w:r w:rsidRPr="000D6E17">
        <w:rPr>
          <w:rFonts w:ascii="Times New Roman" w:hAnsi="Times New Roman" w:cs="Times New Roman"/>
        </w:rPr>
        <w:t xml:space="preserve">Bidding will be conducted through </w:t>
      </w:r>
      <w:r w:rsidR="004166D9">
        <w:rPr>
          <w:rFonts w:ascii="Times New Roman" w:hAnsi="Times New Roman" w:cs="Times New Roman"/>
        </w:rPr>
        <w:t xml:space="preserve">open </w:t>
      </w:r>
      <w:r w:rsidRPr="000D6E17">
        <w:rPr>
          <w:rFonts w:ascii="Times New Roman" w:hAnsi="Times New Roman" w:cs="Times New Roman"/>
        </w:rPr>
        <w:t>national procurement using</w:t>
      </w:r>
      <w:r w:rsidR="008F03EB" w:rsidRPr="000D6E17">
        <w:rPr>
          <w:rFonts w:ascii="Times New Roman" w:hAnsi="Times New Roman" w:cs="Times New Roman"/>
        </w:rPr>
        <w:t xml:space="preserve"> a</w:t>
      </w:r>
      <w:r w:rsidRPr="000D6E17">
        <w:rPr>
          <w:rFonts w:ascii="Times New Roman" w:hAnsi="Times New Roman" w:cs="Times New Roman"/>
        </w:rPr>
        <w:t xml:space="preserve"> Request for Quotations (RFQ).</w:t>
      </w:r>
    </w:p>
    <w:p w14:paraId="7DA0FCCC" w14:textId="3A2DA675" w:rsidR="00DF0648" w:rsidRPr="000D6E17" w:rsidRDefault="00DF0648" w:rsidP="000D6E17">
      <w:pPr>
        <w:pStyle w:val="ListParagraph"/>
        <w:numPr>
          <w:ilvl w:val="0"/>
          <w:numId w:val="2"/>
        </w:numPr>
        <w:spacing w:after="120" w:line="264" w:lineRule="auto"/>
        <w:ind w:left="0"/>
        <w:contextualSpacing w:val="0"/>
        <w:jc w:val="both"/>
        <w:rPr>
          <w:rFonts w:ascii="Times New Roman" w:hAnsi="Times New Roman" w:cs="Times New Roman"/>
        </w:rPr>
      </w:pPr>
      <w:r w:rsidRPr="000D6E17">
        <w:rPr>
          <w:rFonts w:ascii="Times New Roman" w:hAnsi="Times New Roman" w:cs="Times New Roman"/>
        </w:rPr>
        <w:t xml:space="preserve">Contacted bidders may obtain further information from Mercy Corps Sudan </w:t>
      </w:r>
      <w:proofErr w:type="spellStart"/>
      <w:r w:rsidRPr="000D6E17">
        <w:rPr>
          <w:rFonts w:ascii="Times New Roman" w:hAnsi="Times New Roman" w:cs="Times New Roman"/>
        </w:rPr>
        <w:t>Gaderef</w:t>
      </w:r>
      <w:proofErr w:type="spellEnd"/>
      <w:r w:rsidRPr="000D6E17">
        <w:rPr>
          <w:rFonts w:ascii="Times New Roman" w:hAnsi="Times New Roman" w:cs="Times New Roman"/>
        </w:rPr>
        <w:t xml:space="preserve"> Office / James Wandera</w:t>
      </w:r>
      <w:r w:rsidR="000D4085" w:rsidRPr="000D6E17">
        <w:rPr>
          <w:rFonts w:ascii="Times New Roman" w:hAnsi="Times New Roman" w:cs="Times New Roman"/>
        </w:rPr>
        <w:t xml:space="preserve"> – </w:t>
      </w:r>
      <w:hyperlink r:id="rId5" w:history="1">
        <w:r w:rsidR="000D4085" w:rsidRPr="000D6E17">
          <w:rPr>
            <w:rStyle w:val="Hyperlink"/>
            <w:rFonts w:ascii="Times New Roman" w:hAnsi="Times New Roman" w:cs="Times New Roman"/>
          </w:rPr>
          <w:t>jwandera@mercycorps.org</w:t>
        </w:r>
      </w:hyperlink>
      <w:r w:rsidR="000D4085" w:rsidRPr="000D6E17">
        <w:rPr>
          <w:rFonts w:ascii="Times New Roman" w:hAnsi="Times New Roman" w:cs="Times New Roman"/>
        </w:rPr>
        <w:t xml:space="preserve"> or Dawit </w:t>
      </w:r>
      <w:proofErr w:type="spellStart"/>
      <w:r w:rsidR="000D4085" w:rsidRPr="000D6E17">
        <w:rPr>
          <w:rFonts w:ascii="Times New Roman" w:hAnsi="Times New Roman" w:cs="Times New Roman"/>
        </w:rPr>
        <w:t>Abafita</w:t>
      </w:r>
      <w:proofErr w:type="spellEnd"/>
      <w:r w:rsidR="000D4085" w:rsidRPr="000D6E17">
        <w:rPr>
          <w:rFonts w:ascii="Times New Roman" w:hAnsi="Times New Roman" w:cs="Times New Roman"/>
        </w:rPr>
        <w:t xml:space="preserve"> – </w:t>
      </w:r>
      <w:hyperlink r:id="rId6" w:history="1">
        <w:r w:rsidR="000D4085" w:rsidRPr="000D6E17">
          <w:rPr>
            <w:rStyle w:val="Hyperlink"/>
            <w:rFonts w:ascii="Times New Roman" w:hAnsi="Times New Roman" w:cs="Times New Roman"/>
          </w:rPr>
          <w:t>dabafita@mercycorps.org</w:t>
        </w:r>
      </w:hyperlink>
      <w:r w:rsidR="000D4085" w:rsidRPr="000D6E17">
        <w:rPr>
          <w:rFonts w:ascii="Times New Roman" w:hAnsi="Times New Roman" w:cs="Times New Roman"/>
        </w:rPr>
        <w:t xml:space="preserve"> </w:t>
      </w:r>
      <w:proofErr w:type="spellStart"/>
      <w:r w:rsidR="000D4085" w:rsidRPr="000D6E17">
        <w:rPr>
          <w:rFonts w:ascii="Times New Roman" w:hAnsi="Times New Roman" w:cs="Times New Roman"/>
        </w:rPr>
        <w:t>Aljubarab</w:t>
      </w:r>
      <w:proofErr w:type="spellEnd"/>
      <w:r w:rsidR="000D4085" w:rsidRPr="000D6E17">
        <w:rPr>
          <w:rFonts w:ascii="Times New Roman" w:hAnsi="Times New Roman" w:cs="Times New Roman"/>
        </w:rPr>
        <w:t xml:space="preserve"> East District, Mercy Corps Office, </w:t>
      </w:r>
      <w:proofErr w:type="spellStart"/>
      <w:r w:rsidR="000D4085" w:rsidRPr="000D6E17">
        <w:rPr>
          <w:rFonts w:ascii="Times New Roman" w:hAnsi="Times New Roman" w:cs="Times New Roman"/>
        </w:rPr>
        <w:t>Gedaref</w:t>
      </w:r>
      <w:proofErr w:type="spellEnd"/>
      <w:r w:rsidR="000D4085" w:rsidRPr="000D6E17">
        <w:rPr>
          <w:rFonts w:ascii="Times New Roman" w:hAnsi="Times New Roman" w:cs="Times New Roman"/>
        </w:rPr>
        <w:t>, Sudan.</w:t>
      </w:r>
    </w:p>
    <w:p w14:paraId="1CF98E1E" w14:textId="79D03638" w:rsidR="00930D75" w:rsidRPr="00930D75" w:rsidRDefault="00DF0648" w:rsidP="00930D75">
      <w:pPr>
        <w:pStyle w:val="ListParagraph"/>
        <w:numPr>
          <w:ilvl w:val="0"/>
          <w:numId w:val="2"/>
        </w:numPr>
        <w:spacing w:after="120" w:line="264" w:lineRule="auto"/>
        <w:ind w:left="0"/>
        <w:contextualSpacing w:val="0"/>
        <w:jc w:val="both"/>
        <w:rPr>
          <w:rFonts w:ascii="Times New Roman" w:hAnsi="Times New Roman" w:cs="Times New Roman"/>
        </w:rPr>
      </w:pPr>
      <w:r w:rsidRPr="00930D75">
        <w:rPr>
          <w:rFonts w:ascii="Times New Roman" w:hAnsi="Times New Roman" w:cs="Times New Roman"/>
        </w:rPr>
        <w:t xml:space="preserve">The </w:t>
      </w:r>
      <w:r w:rsidR="0024152B" w:rsidRPr="00930D75">
        <w:rPr>
          <w:rFonts w:ascii="Times New Roman" w:hAnsi="Times New Roman" w:cs="Times New Roman"/>
        </w:rPr>
        <w:t>content of the</w:t>
      </w:r>
      <w:r w:rsidR="00930D75">
        <w:rPr>
          <w:rFonts w:ascii="Times New Roman" w:hAnsi="Times New Roman" w:cs="Times New Roman"/>
        </w:rPr>
        <w:t xml:space="preserve"> main</w:t>
      </w:r>
      <w:r w:rsidR="0024152B" w:rsidRPr="00930D75">
        <w:rPr>
          <w:rFonts w:ascii="Times New Roman" w:hAnsi="Times New Roman" w:cs="Times New Roman"/>
        </w:rPr>
        <w:t xml:space="preserve"> </w:t>
      </w:r>
      <w:r w:rsidRPr="00930D75">
        <w:rPr>
          <w:rFonts w:ascii="Times New Roman" w:hAnsi="Times New Roman" w:cs="Times New Roman"/>
        </w:rPr>
        <w:t>bidding document</w:t>
      </w:r>
      <w:r w:rsidR="0024152B" w:rsidRPr="00930D75">
        <w:rPr>
          <w:rFonts w:ascii="Times New Roman" w:hAnsi="Times New Roman" w:cs="Times New Roman"/>
        </w:rPr>
        <w:t xml:space="preserve"> (RFQ)</w:t>
      </w:r>
      <w:r w:rsidRPr="00930D75">
        <w:rPr>
          <w:rFonts w:ascii="Times New Roman" w:hAnsi="Times New Roman" w:cs="Times New Roman"/>
        </w:rPr>
        <w:t xml:space="preserve"> in ENGLISH</w:t>
      </w:r>
      <w:r w:rsidR="0024152B" w:rsidRPr="00930D75">
        <w:rPr>
          <w:rFonts w:ascii="Times New Roman" w:hAnsi="Times New Roman" w:cs="Times New Roman"/>
        </w:rPr>
        <w:t xml:space="preserve"> can be seen at the end of this notice.</w:t>
      </w:r>
      <w:r w:rsidR="00930D75" w:rsidRPr="00930D75">
        <w:rPr>
          <w:rFonts w:ascii="Times New Roman" w:hAnsi="Times New Roman" w:cs="Times New Roman"/>
        </w:rPr>
        <w:t xml:space="preserve"> Furthermore, </w:t>
      </w:r>
      <w:r w:rsidR="00930D75">
        <w:rPr>
          <w:rFonts w:ascii="Times New Roman" w:hAnsi="Times New Roman" w:cs="Times New Roman"/>
        </w:rPr>
        <w:t>the</w:t>
      </w:r>
      <w:r w:rsidR="00930D75" w:rsidRPr="00930D75">
        <w:rPr>
          <w:rFonts w:ascii="Times New Roman" w:hAnsi="Times New Roman" w:cs="Times New Roman"/>
        </w:rPr>
        <w:t xml:space="preserve"> bidding document </w:t>
      </w:r>
      <w:r w:rsidR="00930D75">
        <w:rPr>
          <w:rFonts w:ascii="Times New Roman" w:hAnsi="Times New Roman" w:cs="Times New Roman"/>
        </w:rPr>
        <w:t xml:space="preserve">can </w:t>
      </w:r>
      <w:r w:rsidR="00930D75" w:rsidRPr="00930D75">
        <w:rPr>
          <w:rFonts w:ascii="Times New Roman" w:hAnsi="Times New Roman" w:cs="Times New Roman"/>
        </w:rPr>
        <w:t xml:space="preserve">be shared with </w:t>
      </w:r>
      <w:r w:rsidR="00930D75">
        <w:rPr>
          <w:rFonts w:ascii="Times New Roman" w:hAnsi="Times New Roman" w:cs="Times New Roman"/>
        </w:rPr>
        <w:t xml:space="preserve">interested </w:t>
      </w:r>
      <w:r w:rsidR="00930D75" w:rsidRPr="00930D75">
        <w:rPr>
          <w:rFonts w:ascii="Times New Roman" w:hAnsi="Times New Roman" w:cs="Times New Roman"/>
        </w:rPr>
        <w:t>bidder</w:t>
      </w:r>
      <w:r w:rsidR="00930D75">
        <w:rPr>
          <w:rFonts w:ascii="Times New Roman" w:hAnsi="Times New Roman" w:cs="Times New Roman"/>
        </w:rPr>
        <w:t>s upon their request submitted to the email addresses indicated above</w:t>
      </w:r>
      <w:r w:rsidR="00930D75" w:rsidRPr="00930D75">
        <w:rPr>
          <w:rFonts w:ascii="Times New Roman" w:hAnsi="Times New Roman" w:cs="Times New Roman"/>
        </w:rPr>
        <w:t xml:space="preserve">. </w:t>
      </w:r>
    </w:p>
    <w:p w14:paraId="4F96D706" w14:textId="5FB0EEE9" w:rsidR="00DF0648" w:rsidRPr="00D80595" w:rsidRDefault="00DF0648" w:rsidP="000D6E17">
      <w:pPr>
        <w:pStyle w:val="ListParagraph"/>
        <w:numPr>
          <w:ilvl w:val="0"/>
          <w:numId w:val="2"/>
        </w:numPr>
        <w:spacing w:after="120" w:line="264" w:lineRule="auto"/>
        <w:ind w:left="0"/>
        <w:contextualSpacing w:val="0"/>
        <w:jc w:val="both"/>
        <w:rPr>
          <w:rFonts w:ascii="Times New Roman" w:hAnsi="Times New Roman" w:cs="Times New Roman"/>
          <w:b/>
          <w:bCs/>
        </w:rPr>
      </w:pPr>
      <w:r w:rsidRPr="00D80595">
        <w:rPr>
          <w:rFonts w:ascii="Times New Roman" w:hAnsi="Times New Roman" w:cs="Times New Roman"/>
          <w:b/>
          <w:bCs/>
        </w:rPr>
        <w:t xml:space="preserve">Bids must be sent electronically through </w:t>
      </w:r>
      <w:hyperlink r:id="rId7" w:history="1">
        <w:r w:rsidRPr="00D80595">
          <w:rPr>
            <w:rStyle w:val="Hyperlink"/>
            <w:rFonts w:ascii="Times New Roman" w:hAnsi="Times New Roman" w:cs="Times New Roman"/>
            <w:b/>
            <w:bCs/>
          </w:rPr>
          <w:t>sd-teners@mercycorps.org</w:t>
        </w:r>
      </w:hyperlink>
      <w:r w:rsidRPr="00D80595">
        <w:rPr>
          <w:rFonts w:ascii="Times New Roman" w:hAnsi="Times New Roman" w:cs="Times New Roman"/>
          <w:b/>
          <w:bCs/>
        </w:rPr>
        <w:t xml:space="preserve"> on or before </w:t>
      </w:r>
      <w:r w:rsidR="005836BC">
        <w:rPr>
          <w:rFonts w:ascii="Times New Roman" w:hAnsi="Times New Roman" w:cs="Times New Roman"/>
          <w:b/>
          <w:bCs/>
          <w:highlight w:val="yellow"/>
        </w:rPr>
        <w:t>June 4</w:t>
      </w:r>
      <w:r w:rsidR="005836BC" w:rsidRPr="005836BC">
        <w:rPr>
          <w:rFonts w:ascii="Times New Roman" w:hAnsi="Times New Roman" w:cs="Times New Roman"/>
          <w:b/>
          <w:bCs/>
          <w:highlight w:val="yellow"/>
          <w:vertAlign w:val="superscript"/>
        </w:rPr>
        <w:t>th</w:t>
      </w:r>
      <w:r w:rsidR="005836BC">
        <w:rPr>
          <w:rFonts w:ascii="Times New Roman" w:hAnsi="Times New Roman" w:cs="Times New Roman"/>
          <w:b/>
          <w:bCs/>
          <w:highlight w:val="yellow"/>
        </w:rPr>
        <w:t xml:space="preserve"> </w:t>
      </w:r>
      <w:r w:rsidRPr="00D80595">
        <w:rPr>
          <w:rFonts w:ascii="Times New Roman" w:hAnsi="Times New Roman" w:cs="Times New Roman"/>
          <w:b/>
          <w:bCs/>
          <w:highlight w:val="yellow"/>
        </w:rPr>
        <w:t>, 2026.</w:t>
      </w:r>
    </w:p>
    <w:p w14:paraId="5E91AA15" w14:textId="1D9975C0" w:rsidR="00DF0648" w:rsidRPr="000D6E17" w:rsidRDefault="00DF0648" w:rsidP="000D6E17">
      <w:pPr>
        <w:pStyle w:val="ListParagraph"/>
        <w:numPr>
          <w:ilvl w:val="0"/>
          <w:numId w:val="2"/>
        </w:numPr>
        <w:spacing w:after="120" w:line="264" w:lineRule="auto"/>
        <w:ind w:left="0"/>
        <w:contextualSpacing w:val="0"/>
        <w:jc w:val="both"/>
        <w:rPr>
          <w:rFonts w:ascii="Times New Roman" w:hAnsi="Times New Roman" w:cs="Times New Roman"/>
        </w:rPr>
      </w:pPr>
      <w:r w:rsidRPr="000D6E17">
        <w:rPr>
          <w:rFonts w:ascii="Times New Roman" w:hAnsi="Times New Roman" w:cs="Times New Roman"/>
        </w:rPr>
        <w:t xml:space="preserve">Your bid must be </w:t>
      </w:r>
      <w:r w:rsidR="000D4085" w:rsidRPr="000D6E17">
        <w:rPr>
          <w:rFonts w:ascii="Times New Roman" w:hAnsi="Times New Roman" w:cs="Times New Roman"/>
        </w:rPr>
        <w:t>saved</w:t>
      </w:r>
      <w:r w:rsidRPr="000D6E17">
        <w:rPr>
          <w:rFonts w:ascii="Times New Roman" w:hAnsi="Times New Roman" w:cs="Times New Roman"/>
        </w:rPr>
        <w:t xml:space="preserve"> in a Zipped folder with the following reference number: SD-MC-</w:t>
      </w:r>
      <w:r w:rsidR="004166D9">
        <w:rPr>
          <w:rFonts w:ascii="Times New Roman" w:hAnsi="Times New Roman" w:cs="Times New Roman"/>
          <w:bCs/>
          <w:color w:val="000000" w:themeColor="text1"/>
        </w:rPr>
        <w:t>485615</w:t>
      </w:r>
      <w:r w:rsidRPr="000D6E17">
        <w:rPr>
          <w:rFonts w:ascii="Times New Roman" w:hAnsi="Times New Roman" w:cs="Times New Roman"/>
        </w:rPr>
        <w:t>-</w:t>
      </w:r>
      <w:r w:rsidR="0024152B">
        <w:rPr>
          <w:rFonts w:ascii="Times New Roman" w:hAnsi="Times New Roman" w:cs="Times New Roman"/>
        </w:rPr>
        <w:t>GO</w:t>
      </w:r>
      <w:r w:rsidRPr="000D6E17">
        <w:rPr>
          <w:rFonts w:ascii="Times New Roman" w:hAnsi="Times New Roman" w:cs="Times New Roman"/>
        </w:rPr>
        <w:t xml:space="preserve">-RFQ </w:t>
      </w:r>
      <w:r w:rsidRPr="00577FC7">
        <w:rPr>
          <w:rFonts w:ascii="Times New Roman" w:hAnsi="Times New Roman" w:cs="Times New Roman"/>
          <w:b/>
          <w:bCs/>
        </w:rPr>
        <w:t>“</w:t>
      </w:r>
      <w:r w:rsidR="004166D9" w:rsidRPr="004166D9">
        <w:rPr>
          <w:rFonts w:ascii="Times New Roman" w:hAnsi="Times New Roman" w:cs="Times New Roman"/>
          <w:b/>
          <w:color w:val="000000" w:themeColor="text1"/>
        </w:rPr>
        <w:t>Supply of Assorted Dignity Kits for Women and Girls Centers (WGCs)</w:t>
      </w:r>
      <w:r w:rsidRPr="00577FC7">
        <w:rPr>
          <w:rFonts w:ascii="Times New Roman" w:hAnsi="Times New Roman" w:cs="Times New Roman"/>
          <w:b/>
          <w:bCs/>
        </w:rPr>
        <w:t>”</w:t>
      </w:r>
      <w:r w:rsidR="00577FC7">
        <w:rPr>
          <w:rFonts w:ascii="Times New Roman" w:hAnsi="Times New Roman" w:cs="Times New Roman"/>
        </w:rPr>
        <w:t>.</w:t>
      </w:r>
    </w:p>
    <w:p w14:paraId="1C36E8FA" w14:textId="4CFBDFBB" w:rsidR="00DF0648" w:rsidRPr="000D6E17" w:rsidRDefault="00DF0648" w:rsidP="000D6E17">
      <w:pPr>
        <w:pStyle w:val="ListParagraph"/>
        <w:numPr>
          <w:ilvl w:val="0"/>
          <w:numId w:val="2"/>
        </w:numPr>
        <w:spacing w:after="120" w:line="264" w:lineRule="auto"/>
        <w:ind w:left="0"/>
        <w:contextualSpacing w:val="0"/>
        <w:jc w:val="both"/>
        <w:rPr>
          <w:rFonts w:ascii="Times New Roman" w:hAnsi="Times New Roman" w:cs="Times New Roman"/>
        </w:rPr>
      </w:pPr>
      <w:r w:rsidRPr="000D6E17">
        <w:rPr>
          <w:rFonts w:ascii="Times New Roman" w:hAnsi="Times New Roman" w:cs="Times New Roman"/>
        </w:rPr>
        <w:t>Attention is drawn to the Procurement Regulations requiring the Borrower to disclose information on the Beneficial Ownership, as part of the Contract Award Notice, using the Beneficial Ownership Disclosure Form as included in the bidding document.</w:t>
      </w:r>
    </w:p>
    <w:p w14:paraId="5248C32B" w14:textId="521879BC" w:rsidR="00DF0648" w:rsidRPr="000D6E17" w:rsidRDefault="00DF0648" w:rsidP="00930D75">
      <w:pPr>
        <w:pStyle w:val="ListParagraph"/>
        <w:numPr>
          <w:ilvl w:val="0"/>
          <w:numId w:val="2"/>
        </w:numPr>
        <w:spacing w:after="0" w:line="264" w:lineRule="auto"/>
        <w:ind w:left="0"/>
        <w:contextualSpacing w:val="0"/>
        <w:jc w:val="both"/>
        <w:rPr>
          <w:rFonts w:ascii="Times New Roman" w:hAnsi="Times New Roman" w:cs="Times New Roman"/>
        </w:rPr>
      </w:pPr>
      <w:r w:rsidRPr="000D6E17">
        <w:rPr>
          <w:rFonts w:ascii="Times New Roman" w:hAnsi="Times New Roman" w:cs="Times New Roman"/>
        </w:rPr>
        <w:t xml:space="preserve">All enquires </w:t>
      </w:r>
      <w:r w:rsidR="00D80595">
        <w:rPr>
          <w:rFonts w:ascii="Times New Roman" w:hAnsi="Times New Roman" w:cs="Times New Roman"/>
        </w:rPr>
        <w:t>/</w:t>
      </w:r>
      <w:r w:rsidRPr="000D6E17">
        <w:rPr>
          <w:rFonts w:ascii="Times New Roman" w:hAnsi="Times New Roman" w:cs="Times New Roman"/>
        </w:rPr>
        <w:t xml:space="preserve"> request for information should be sen</w:t>
      </w:r>
      <w:r w:rsidR="00D80595">
        <w:rPr>
          <w:rFonts w:ascii="Times New Roman" w:hAnsi="Times New Roman" w:cs="Times New Roman"/>
        </w:rPr>
        <w:t>t</w:t>
      </w:r>
      <w:r w:rsidRPr="000D6E17">
        <w:rPr>
          <w:rFonts w:ascii="Times New Roman" w:hAnsi="Times New Roman" w:cs="Times New Roman"/>
        </w:rPr>
        <w:t xml:space="preserve"> to</w:t>
      </w:r>
      <w:r w:rsidR="00D80595">
        <w:rPr>
          <w:rFonts w:ascii="Times New Roman" w:hAnsi="Times New Roman" w:cs="Times New Roman"/>
        </w:rPr>
        <w:t xml:space="preserve"> the addresses indicated in item No. 4 above.</w:t>
      </w:r>
    </w:p>
    <w:p w14:paraId="234C12F6" w14:textId="77777777" w:rsidR="00D80595" w:rsidRDefault="00D80595" w:rsidP="000D4085">
      <w:pPr>
        <w:spacing w:after="120"/>
        <w:rPr>
          <w:rFonts w:ascii="Times New Roman" w:hAnsi="Times New Roman" w:cs="Times New Roman"/>
          <w:b/>
          <w:bCs/>
        </w:rPr>
      </w:pPr>
    </w:p>
    <w:p w14:paraId="6883A64D" w14:textId="0BB113AA" w:rsidR="00DF0648" w:rsidRPr="000D6E17" w:rsidRDefault="00DF0648" w:rsidP="00930D75">
      <w:pPr>
        <w:spacing w:after="0"/>
        <w:rPr>
          <w:rFonts w:ascii="Times New Roman" w:hAnsi="Times New Roman" w:cs="Times New Roman"/>
          <w:b/>
          <w:bCs/>
        </w:rPr>
      </w:pPr>
      <w:r w:rsidRPr="000D6E17">
        <w:rPr>
          <w:rFonts w:ascii="Times New Roman" w:hAnsi="Times New Roman" w:cs="Times New Roman"/>
          <w:b/>
          <w:bCs/>
        </w:rPr>
        <w:t>PS:</w:t>
      </w:r>
    </w:p>
    <w:p w14:paraId="47A51357" w14:textId="6A55A964" w:rsidR="00DF0648" w:rsidRPr="00577FC7" w:rsidRDefault="00DF0648" w:rsidP="000D4085">
      <w:pPr>
        <w:pStyle w:val="ListParagraph"/>
        <w:numPr>
          <w:ilvl w:val="0"/>
          <w:numId w:val="1"/>
        </w:numPr>
        <w:spacing w:after="0"/>
        <w:ind w:left="540"/>
        <w:contextualSpacing w:val="0"/>
        <w:rPr>
          <w:rFonts w:ascii="Times New Roman" w:hAnsi="Times New Roman" w:cs="Times New Roman"/>
          <w:b/>
          <w:bCs/>
        </w:rPr>
      </w:pPr>
      <w:r w:rsidRPr="00577FC7">
        <w:rPr>
          <w:rFonts w:ascii="Times New Roman" w:hAnsi="Times New Roman" w:cs="Times New Roman"/>
          <w:b/>
          <w:bCs/>
        </w:rPr>
        <w:t>Submit your bid</w:t>
      </w:r>
      <w:r w:rsidR="00577FC7" w:rsidRPr="00577FC7">
        <w:rPr>
          <w:rFonts w:ascii="Times New Roman" w:hAnsi="Times New Roman" w:cs="Times New Roman"/>
          <w:b/>
          <w:bCs/>
        </w:rPr>
        <w:t xml:space="preserve"> through </w:t>
      </w:r>
      <w:hyperlink r:id="rId8" w:history="1">
        <w:r w:rsidR="00577FC7" w:rsidRPr="00577FC7">
          <w:rPr>
            <w:rFonts w:ascii="Times New Roman" w:hAnsi="Times New Roman" w:cs="Times New Roman"/>
            <w:b/>
            <w:bCs/>
          </w:rPr>
          <w:t>sd-teners@mercycorps.org</w:t>
        </w:r>
      </w:hyperlink>
      <w:r w:rsidRPr="00577FC7">
        <w:rPr>
          <w:rFonts w:ascii="Times New Roman" w:hAnsi="Times New Roman" w:cs="Times New Roman"/>
          <w:b/>
          <w:bCs/>
        </w:rPr>
        <w:t>, DO NOT copy any other email.</w:t>
      </w:r>
    </w:p>
    <w:p w14:paraId="16A1917A" w14:textId="1B8C6D95" w:rsidR="00DF0648" w:rsidRPr="000D6E17" w:rsidRDefault="00DF0648" w:rsidP="000D4085">
      <w:pPr>
        <w:pStyle w:val="ListParagraph"/>
        <w:numPr>
          <w:ilvl w:val="0"/>
          <w:numId w:val="1"/>
        </w:numPr>
        <w:spacing w:after="0"/>
        <w:ind w:left="540"/>
        <w:contextualSpacing w:val="0"/>
        <w:rPr>
          <w:rFonts w:ascii="Times New Roman" w:hAnsi="Times New Roman" w:cs="Times New Roman"/>
          <w:b/>
          <w:bCs/>
        </w:rPr>
      </w:pPr>
      <w:r w:rsidRPr="000D6E17">
        <w:rPr>
          <w:rFonts w:ascii="Times New Roman" w:hAnsi="Times New Roman" w:cs="Times New Roman"/>
          <w:b/>
          <w:bCs/>
        </w:rPr>
        <w:t>The quote must be zipped in a readable pdf, the bidder take responsibility for any corrupted file that cannot be opened.</w:t>
      </w:r>
    </w:p>
    <w:sectPr w:rsidR="00DF0648" w:rsidRPr="000D6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C0FA8"/>
    <w:multiLevelType w:val="multilevel"/>
    <w:tmpl w:val="A3240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528CF"/>
    <w:multiLevelType w:val="hybridMultilevel"/>
    <w:tmpl w:val="8E1C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F3EE7"/>
    <w:multiLevelType w:val="multilevel"/>
    <w:tmpl w:val="D3C82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067DF3"/>
    <w:multiLevelType w:val="multilevel"/>
    <w:tmpl w:val="6C5A3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A561AB"/>
    <w:multiLevelType w:val="multilevel"/>
    <w:tmpl w:val="6028481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2827187F"/>
    <w:multiLevelType w:val="multilevel"/>
    <w:tmpl w:val="F4B4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600B1"/>
    <w:multiLevelType w:val="hybridMultilevel"/>
    <w:tmpl w:val="0B7E5498"/>
    <w:lvl w:ilvl="0" w:tplc="08090001">
      <w:start w:val="1"/>
      <w:numFmt w:val="bullet"/>
      <w:lvlText w:val=""/>
      <w:lvlJc w:val="left"/>
      <w:pPr>
        <w:ind w:left="720" w:hanging="360"/>
      </w:pPr>
      <w:rPr>
        <w:rFonts w:ascii="Symbol" w:hAnsi="Symbol" w:hint="default"/>
      </w:rPr>
    </w:lvl>
    <w:lvl w:ilvl="1" w:tplc="D36EE16E">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6029B7"/>
    <w:multiLevelType w:val="multilevel"/>
    <w:tmpl w:val="248EC18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66D2B0B"/>
    <w:multiLevelType w:val="hybridMultilevel"/>
    <w:tmpl w:val="27704F0E"/>
    <w:lvl w:ilvl="0" w:tplc="30548F4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9844E4"/>
    <w:multiLevelType w:val="multilevel"/>
    <w:tmpl w:val="321E0C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D791239"/>
    <w:multiLevelType w:val="multilevel"/>
    <w:tmpl w:val="75AE1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034C49"/>
    <w:multiLevelType w:val="multilevel"/>
    <w:tmpl w:val="9680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204D44"/>
    <w:multiLevelType w:val="multilevel"/>
    <w:tmpl w:val="FBDE189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15:restartNumberingAfterBreak="0">
    <w:nsid w:val="4F2B6F4B"/>
    <w:multiLevelType w:val="multilevel"/>
    <w:tmpl w:val="BD6ED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8B90BFD"/>
    <w:multiLevelType w:val="multilevel"/>
    <w:tmpl w:val="4676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234A2A"/>
    <w:multiLevelType w:val="multilevel"/>
    <w:tmpl w:val="C4EC4F02"/>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65245E88"/>
    <w:multiLevelType w:val="hybridMultilevel"/>
    <w:tmpl w:val="6C384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897922"/>
    <w:multiLevelType w:val="multilevel"/>
    <w:tmpl w:val="9BB4B7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4C04048"/>
    <w:multiLevelType w:val="multilevel"/>
    <w:tmpl w:val="AC30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DC5AA1"/>
    <w:multiLevelType w:val="multilevel"/>
    <w:tmpl w:val="59184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B4E233C"/>
    <w:multiLevelType w:val="multilevel"/>
    <w:tmpl w:val="C848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2E4FAA"/>
    <w:multiLevelType w:val="hybridMultilevel"/>
    <w:tmpl w:val="631E11D2"/>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5968438">
    <w:abstractNumId w:val="1"/>
  </w:num>
  <w:num w:numId="2" w16cid:durableId="372458568">
    <w:abstractNumId w:val="8"/>
  </w:num>
  <w:num w:numId="3" w16cid:durableId="1363823099">
    <w:abstractNumId w:val="13"/>
  </w:num>
  <w:num w:numId="4" w16cid:durableId="1938126831">
    <w:abstractNumId w:val="2"/>
  </w:num>
  <w:num w:numId="5" w16cid:durableId="495387925">
    <w:abstractNumId w:val="12"/>
  </w:num>
  <w:num w:numId="6" w16cid:durableId="1409158942">
    <w:abstractNumId w:val="19"/>
  </w:num>
  <w:num w:numId="7" w16cid:durableId="1367635253">
    <w:abstractNumId w:val="15"/>
  </w:num>
  <w:num w:numId="8" w16cid:durableId="167789777">
    <w:abstractNumId w:val="7"/>
  </w:num>
  <w:num w:numId="9" w16cid:durableId="916743952">
    <w:abstractNumId w:val="17"/>
  </w:num>
  <w:num w:numId="10" w16cid:durableId="1811164524">
    <w:abstractNumId w:val="4"/>
  </w:num>
  <w:num w:numId="11" w16cid:durableId="1859197955">
    <w:abstractNumId w:val="9"/>
  </w:num>
  <w:num w:numId="12" w16cid:durableId="970211820">
    <w:abstractNumId w:val="6"/>
  </w:num>
  <w:num w:numId="13" w16cid:durableId="1403021696">
    <w:abstractNumId w:val="10"/>
  </w:num>
  <w:num w:numId="14" w16cid:durableId="645210160">
    <w:abstractNumId w:val="16"/>
  </w:num>
  <w:num w:numId="15" w16cid:durableId="1097629219">
    <w:abstractNumId w:val="0"/>
  </w:num>
  <w:num w:numId="16" w16cid:durableId="1038353172">
    <w:abstractNumId w:val="20"/>
  </w:num>
  <w:num w:numId="17" w16cid:durableId="1882597323">
    <w:abstractNumId w:val="14"/>
  </w:num>
  <w:num w:numId="18" w16cid:durableId="348872542">
    <w:abstractNumId w:val="18"/>
  </w:num>
  <w:num w:numId="19" w16cid:durableId="2099717242">
    <w:abstractNumId w:val="5"/>
  </w:num>
  <w:num w:numId="20" w16cid:durableId="1983726805">
    <w:abstractNumId w:val="11"/>
  </w:num>
  <w:num w:numId="21" w16cid:durableId="933396154">
    <w:abstractNumId w:val="3"/>
  </w:num>
  <w:num w:numId="22" w16cid:durableId="3867992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8"/>
    <w:rsid w:val="000833DC"/>
    <w:rsid w:val="000D4085"/>
    <w:rsid w:val="000D6E17"/>
    <w:rsid w:val="001A3A75"/>
    <w:rsid w:val="0024152B"/>
    <w:rsid w:val="003B0337"/>
    <w:rsid w:val="004166D9"/>
    <w:rsid w:val="004218E4"/>
    <w:rsid w:val="004B0AB7"/>
    <w:rsid w:val="00511E0E"/>
    <w:rsid w:val="005376BE"/>
    <w:rsid w:val="00546D39"/>
    <w:rsid w:val="00577FC7"/>
    <w:rsid w:val="005836BC"/>
    <w:rsid w:val="005B17D5"/>
    <w:rsid w:val="0060589E"/>
    <w:rsid w:val="008037CF"/>
    <w:rsid w:val="00820CA8"/>
    <w:rsid w:val="008F03EB"/>
    <w:rsid w:val="008F7EF3"/>
    <w:rsid w:val="00930D75"/>
    <w:rsid w:val="00A81D68"/>
    <w:rsid w:val="00A95ABD"/>
    <w:rsid w:val="00B1134F"/>
    <w:rsid w:val="00B216E3"/>
    <w:rsid w:val="00B5474F"/>
    <w:rsid w:val="00C52F57"/>
    <w:rsid w:val="00C577FB"/>
    <w:rsid w:val="00CA7436"/>
    <w:rsid w:val="00D80595"/>
    <w:rsid w:val="00DC13D0"/>
    <w:rsid w:val="00DF0648"/>
    <w:rsid w:val="00E76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0C640"/>
  <w15:chartTrackingRefBased/>
  <w15:docId w15:val="{27C9699E-1E2C-409F-9B63-AE280FAB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6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F06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F06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F06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DF06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DF0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6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F06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F06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F06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DF0648"/>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DF0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648"/>
    <w:rPr>
      <w:rFonts w:eastAsiaTheme="majorEastAsia" w:cstheme="majorBidi"/>
      <w:color w:val="272727" w:themeColor="text1" w:themeTint="D8"/>
    </w:rPr>
  </w:style>
  <w:style w:type="paragraph" w:styleId="Title">
    <w:name w:val="Title"/>
    <w:basedOn w:val="Normal"/>
    <w:next w:val="Normal"/>
    <w:link w:val="TitleChar"/>
    <w:uiPriority w:val="10"/>
    <w:qFormat/>
    <w:rsid w:val="00DF0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6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648"/>
    <w:pPr>
      <w:spacing w:before="160"/>
      <w:jc w:val="center"/>
    </w:pPr>
    <w:rPr>
      <w:i/>
      <w:iCs/>
      <w:color w:val="404040" w:themeColor="text1" w:themeTint="BF"/>
    </w:rPr>
  </w:style>
  <w:style w:type="character" w:customStyle="1" w:styleId="QuoteChar">
    <w:name w:val="Quote Char"/>
    <w:basedOn w:val="DefaultParagraphFont"/>
    <w:link w:val="Quote"/>
    <w:uiPriority w:val="29"/>
    <w:rsid w:val="00DF0648"/>
    <w:rPr>
      <w:i/>
      <w:iCs/>
      <w:color w:val="404040" w:themeColor="text1" w:themeTint="BF"/>
    </w:rPr>
  </w:style>
  <w:style w:type="paragraph" w:styleId="ListParagraph">
    <w:name w:val="List Paragraph"/>
    <w:aliases w:val="Citation List,본문(내용),List Paragraph (numbered (a))"/>
    <w:basedOn w:val="Normal"/>
    <w:link w:val="ListParagraphChar"/>
    <w:uiPriority w:val="34"/>
    <w:qFormat/>
    <w:rsid w:val="00DF0648"/>
    <w:pPr>
      <w:ind w:left="720"/>
      <w:contextualSpacing/>
    </w:pPr>
  </w:style>
  <w:style w:type="character" w:styleId="IntenseEmphasis">
    <w:name w:val="Intense Emphasis"/>
    <w:basedOn w:val="DefaultParagraphFont"/>
    <w:uiPriority w:val="21"/>
    <w:qFormat/>
    <w:rsid w:val="00DF0648"/>
    <w:rPr>
      <w:i/>
      <w:iCs/>
      <w:color w:val="2F5496" w:themeColor="accent1" w:themeShade="BF"/>
    </w:rPr>
  </w:style>
  <w:style w:type="paragraph" w:styleId="IntenseQuote">
    <w:name w:val="Intense Quote"/>
    <w:basedOn w:val="Normal"/>
    <w:next w:val="Normal"/>
    <w:link w:val="IntenseQuoteChar"/>
    <w:uiPriority w:val="30"/>
    <w:qFormat/>
    <w:rsid w:val="00DF06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648"/>
    <w:rPr>
      <w:i/>
      <w:iCs/>
      <w:color w:val="2F5496" w:themeColor="accent1" w:themeShade="BF"/>
    </w:rPr>
  </w:style>
  <w:style w:type="character" w:styleId="IntenseReference">
    <w:name w:val="Intense Reference"/>
    <w:basedOn w:val="DefaultParagraphFont"/>
    <w:uiPriority w:val="32"/>
    <w:qFormat/>
    <w:rsid w:val="00DF0648"/>
    <w:rPr>
      <w:b/>
      <w:bCs/>
      <w:smallCaps/>
      <w:color w:val="2F5496" w:themeColor="accent1" w:themeShade="BF"/>
      <w:spacing w:val="5"/>
    </w:rPr>
  </w:style>
  <w:style w:type="character" w:styleId="Hyperlink">
    <w:name w:val="Hyperlink"/>
    <w:basedOn w:val="DefaultParagraphFont"/>
    <w:uiPriority w:val="99"/>
    <w:unhideWhenUsed/>
    <w:rsid w:val="00DF0648"/>
    <w:rPr>
      <w:color w:val="0563C1" w:themeColor="hyperlink"/>
      <w:u w:val="single"/>
    </w:rPr>
  </w:style>
  <w:style w:type="character" w:styleId="UnresolvedMention">
    <w:name w:val="Unresolved Mention"/>
    <w:basedOn w:val="DefaultParagraphFont"/>
    <w:uiPriority w:val="99"/>
    <w:semiHidden/>
    <w:unhideWhenUsed/>
    <w:rsid w:val="00DF0648"/>
    <w:rPr>
      <w:color w:val="605E5C"/>
      <w:shd w:val="clear" w:color="auto" w:fill="E1DFDD"/>
    </w:rPr>
  </w:style>
  <w:style w:type="paragraph" w:styleId="Header">
    <w:name w:val="header"/>
    <w:basedOn w:val="Normal"/>
    <w:link w:val="HeaderChar"/>
    <w:uiPriority w:val="99"/>
    <w:unhideWhenUsed/>
    <w:rsid w:val="000D6E17"/>
    <w:pPr>
      <w:tabs>
        <w:tab w:val="center" w:pos="4513"/>
        <w:tab w:val="right" w:pos="9026"/>
      </w:tabs>
      <w:spacing w:after="0" w:line="240" w:lineRule="auto"/>
    </w:pPr>
    <w:rPr>
      <w:rFonts w:ascii="Arial" w:eastAsia="Arial" w:hAnsi="Arial" w:cs="Arial"/>
      <w:color w:val="4C515A"/>
      <w:kern w:val="0"/>
      <w:sz w:val="21"/>
      <w:szCs w:val="21"/>
      <w:lang w:val="en" w:eastAsia="en-GB"/>
      <w14:ligatures w14:val="none"/>
    </w:rPr>
  </w:style>
  <w:style w:type="character" w:customStyle="1" w:styleId="HeaderChar">
    <w:name w:val="Header Char"/>
    <w:basedOn w:val="DefaultParagraphFont"/>
    <w:link w:val="Header"/>
    <w:uiPriority w:val="99"/>
    <w:rsid w:val="000D6E17"/>
    <w:rPr>
      <w:rFonts w:ascii="Arial" w:eastAsia="Arial" w:hAnsi="Arial" w:cs="Arial"/>
      <w:color w:val="4C515A"/>
      <w:kern w:val="0"/>
      <w:sz w:val="21"/>
      <w:szCs w:val="21"/>
      <w:lang w:val="en" w:eastAsia="en-GB"/>
      <w14:ligatures w14:val="none"/>
    </w:rPr>
  </w:style>
  <w:style w:type="paragraph" w:styleId="Footer">
    <w:name w:val="footer"/>
    <w:basedOn w:val="Normal"/>
    <w:link w:val="FooterChar"/>
    <w:uiPriority w:val="99"/>
    <w:unhideWhenUsed/>
    <w:rsid w:val="000D6E17"/>
    <w:pPr>
      <w:tabs>
        <w:tab w:val="center" w:pos="4513"/>
        <w:tab w:val="right" w:pos="9026"/>
      </w:tabs>
      <w:spacing w:after="0" w:line="240" w:lineRule="auto"/>
    </w:pPr>
    <w:rPr>
      <w:rFonts w:ascii="Arial" w:eastAsia="Arial" w:hAnsi="Arial" w:cs="Arial"/>
      <w:color w:val="4C515A"/>
      <w:kern w:val="0"/>
      <w:sz w:val="21"/>
      <w:szCs w:val="21"/>
      <w:lang w:val="en" w:eastAsia="en-GB"/>
      <w14:ligatures w14:val="none"/>
    </w:rPr>
  </w:style>
  <w:style w:type="character" w:customStyle="1" w:styleId="FooterChar">
    <w:name w:val="Footer Char"/>
    <w:basedOn w:val="DefaultParagraphFont"/>
    <w:link w:val="Footer"/>
    <w:uiPriority w:val="99"/>
    <w:rsid w:val="000D6E17"/>
    <w:rPr>
      <w:rFonts w:ascii="Arial" w:eastAsia="Arial" w:hAnsi="Arial" w:cs="Arial"/>
      <w:color w:val="4C515A"/>
      <w:kern w:val="0"/>
      <w:sz w:val="21"/>
      <w:szCs w:val="21"/>
      <w:lang w:val="en" w:eastAsia="en-GB"/>
      <w14:ligatures w14:val="none"/>
    </w:rPr>
  </w:style>
  <w:style w:type="paragraph" w:styleId="BalloonText">
    <w:name w:val="Balloon Text"/>
    <w:basedOn w:val="Normal"/>
    <w:link w:val="BalloonTextChar"/>
    <w:uiPriority w:val="99"/>
    <w:semiHidden/>
    <w:unhideWhenUsed/>
    <w:rsid w:val="000D6E17"/>
    <w:pPr>
      <w:spacing w:after="0" w:line="240" w:lineRule="auto"/>
    </w:pPr>
    <w:rPr>
      <w:rFonts w:ascii="Segoe UI" w:eastAsia="Arial" w:hAnsi="Segoe UI" w:cs="Segoe UI"/>
      <w:color w:val="4C515A"/>
      <w:kern w:val="0"/>
      <w:sz w:val="18"/>
      <w:szCs w:val="18"/>
      <w:lang w:val="en" w:eastAsia="en-GB"/>
      <w14:ligatures w14:val="none"/>
    </w:rPr>
  </w:style>
  <w:style w:type="character" w:customStyle="1" w:styleId="BalloonTextChar">
    <w:name w:val="Balloon Text Char"/>
    <w:basedOn w:val="DefaultParagraphFont"/>
    <w:link w:val="BalloonText"/>
    <w:uiPriority w:val="99"/>
    <w:semiHidden/>
    <w:rsid w:val="000D6E17"/>
    <w:rPr>
      <w:rFonts w:ascii="Segoe UI" w:eastAsia="Arial" w:hAnsi="Segoe UI" w:cs="Segoe UI"/>
      <w:color w:val="4C515A"/>
      <w:kern w:val="0"/>
      <w:sz w:val="18"/>
      <w:szCs w:val="18"/>
      <w:lang w:val="en" w:eastAsia="en-GB"/>
      <w14:ligatures w14:val="none"/>
    </w:rPr>
  </w:style>
  <w:style w:type="table" w:styleId="GridTable1Light">
    <w:name w:val="Grid Table 1 Light"/>
    <w:basedOn w:val="TableNormal"/>
    <w:uiPriority w:val="46"/>
    <w:rsid w:val="000D6E17"/>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0D6E17"/>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0D6E1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D6E17"/>
    <w:rPr>
      <w:b/>
      <w:bCs/>
    </w:rPr>
  </w:style>
  <w:style w:type="paragraph" w:styleId="Revision">
    <w:name w:val="Revision"/>
    <w:hidden/>
    <w:uiPriority w:val="99"/>
    <w:semiHidden/>
    <w:rsid w:val="000D6E17"/>
    <w:pPr>
      <w:spacing w:after="0" w:line="240" w:lineRule="auto"/>
    </w:pPr>
    <w:rPr>
      <w:sz w:val="22"/>
      <w:szCs w:val="22"/>
    </w:rPr>
  </w:style>
  <w:style w:type="character" w:customStyle="1" w:styleId="selected">
    <w:name w:val="selected"/>
    <w:basedOn w:val="DefaultParagraphFont"/>
    <w:rsid w:val="000D6E17"/>
  </w:style>
  <w:style w:type="character" w:customStyle="1" w:styleId="mord">
    <w:name w:val="mord"/>
    <w:basedOn w:val="DefaultParagraphFont"/>
    <w:rsid w:val="000D6E17"/>
  </w:style>
  <w:style w:type="character" w:customStyle="1" w:styleId="vlist-s">
    <w:name w:val="vlist-s"/>
    <w:basedOn w:val="DefaultParagraphFont"/>
    <w:rsid w:val="000D6E17"/>
  </w:style>
  <w:style w:type="character" w:customStyle="1" w:styleId="mbin">
    <w:name w:val="mbin"/>
    <w:basedOn w:val="DefaultParagraphFont"/>
    <w:rsid w:val="000D6E17"/>
  </w:style>
  <w:style w:type="character" w:customStyle="1" w:styleId="mrel">
    <w:name w:val="mrel"/>
    <w:basedOn w:val="DefaultParagraphFont"/>
    <w:rsid w:val="000D6E17"/>
  </w:style>
  <w:style w:type="paragraph" w:styleId="TOCHeading">
    <w:name w:val="TOC Heading"/>
    <w:basedOn w:val="Heading1"/>
    <w:next w:val="Normal"/>
    <w:uiPriority w:val="39"/>
    <w:unhideWhenUsed/>
    <w:qFormat/>
    <w:rsid w:val="000D6E17"/>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0D6E17"/>
    <w:pPr>
      <w:spacing w:after="100" w:line="259" w:lineRule="auto"/>
      <w:ind w:left="220"/>
    </w:pPr>
    <w:rPr>
      <w:kern w:val="0"/>
      <w:sz w:val="22"/>
      <w:szCs w:val="22"/>
      <w14:ligatures w14:val="none"/>
    </w:rPr>
  </w:style>
  <w:style w:type="paragraph" w:styleId="TOC1">
    <w:name w:val="toc 1"/>
    <w:basedOn w:val="Normal"/>
    <w:next w:val="Normal"/>
    <w:autoRedefine/>
    <w:uiPriority w:val="39"/>
    <w:unhideWhenUsed/>
    <w:rsid w:val="000D6E17"/>
    <w:pPr>
      <w:spacing w:after="100" w:line="259" w:lineRule="auto"/>
    </w:pPr>
    <w:rPr>
      <w:kern w:val="0"/>
      <w:sz w:val="22"/>
      <w:szCs w:val="22"/>
      <w14:ligatures w14:val="none"/>
    </w:rPr>
  </w:style>
  <w:style w:type="character" w:styleId="CommentReference">
    <w:name w:val="annotation reference"/>
    <w:basedOn w:val="DefaultParagraphFont"/>
    <w:uiPriority w:val="99"/>
    <w:semiHidden/>
    <w:unhideWhenUsed/>
    <w:rsid w:val="000D6E17"/>
    <w:rPr>
      <w:sz w:val="16"/>
      <w:szCs w:val="16"/>
    </w:rPr>
  </w:style>
  <w:style w:type="paragraph" w:styleId="CommentText">
    <w:name w:val="annotation text"/>
    <w:basedOn w:val="Normal"/>
    <w:link w:val="CommentTextChar"/>
    <w:uiPriority w:val="99"/>
    <w:unhideWhenUsed/>
    <w:rsid w:val="000D6E17"/>
    <w:pPr>
      <w:spacing w:after="280" w:line="240" w:lineRule="auto"/>
    </w:pPr>
    <w:rPr>
      <w:rFonts w:ascii="Arial" w:eastAsia="Arial" w:hAnsi="Arial" w:cs="Arial"/>
      <w:color w:val="4C515A"/>
      <w:kern w:val="0"/>
      <w:sz w:val="20"/>
      <w:szCs w:val="20"/>
      <w:lang w:val="en" w:eastAsia="en-GB"/>
      <w14:ligatures w14:val="none"/>
    </w:rPr>
  </w:style>
  <w:style w:type="character" w:customStyle="1" w:styleId="CommentTextChar">
    <w:name w:val="Comment Text Char"/>
    <w:basedOn w:val="DefaultParagraphFont"/>
    <w:link w:val="CommentText"/>
    <w:uiPriority w:val="99"/>
    <w:rsid w:val="000D6E17"/>
    <w:rPr>
      <w:rFonts w:ascii="Arial" w:eastAsia="Arial" w:hAnsi="Arial" w:cs="Arial"/>
      <w:color w:val="4C515A"/>
      <w:kern w:val="0"/>
      <w:sz w:val="20"/>
      <w:szCs w:val="20"/>
      <w:lang w:val="en" w:eastAsia="en-GB"/>
      <w14:ligatures w14:val="none"/>
    </w:rPr>
  </w:style>
  <w:style w:type="paragraph" w:styleId="CommentSubject">
    <w:name w:val="annotation subject"/>
    <w:basedOn w:val="CommentText"/>
    <w:next w:val="CommentText"/>
    <w:link w:val="CommentSubjectChar"/>
    <w:uiPriority w:val="99"/>
    <w:semiHidden/>
    <w:unhideWhenUsed/>
    <w:rsid w:val="000D6E17"/>
    <w:rPr>
      <w:b/>
      <w:bCs/>
    </w:rPr>
  </w:style>
  <w:style w:type="character" w:customStyle="1" w:styleId="CommentSubjectChar">
    <w:name w:val="Comment Subject Char"/>
    <w:basedOn w:val="CommentTextChar"/>
    <w:link w:val="CommentSubject"/>
    <w:uiPriority w:val="99"/>
    <w:semiHidden/>
    <w:rsid w:val="000D6E17"/>
    <w:rPr>
      <w:rFonts w:ascii="Arial" w:eastAsia="Arial" w:hAnsi="Arial" w:cs="Arial"/>
      <w:b/>
      <w:bCs/>
      <w:color w:val="4C515A"/>
      <w:kern w:val="0"/>
      <w:sz w:val="20"/>
      <w:szCs w:val="20"/>
      <w:lang w:val="en" w:eastAsia="en-GB"/>
      <w14:ligatures w14:val="none"/>
    </w:rPr>
  </w:style>
  <w:style w:type="paragraph" w:customStyle="1" w:styleId="TableParagraph">
    <w:name w:val="Table Paragraph"/>
    <w:basedOn w:val="Normal"/>
    <w:uiPriority w:val="1"/>
    <w:qFormat/>
    <w:rsid w:val="000D6E17"/>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ListParagraphChar">
    <w:name w:val="List Paragraph Char"/>
    <w:aliases w:val="Citation List Char,본문(내용) Char,List Paragraph (numbered (a)) Char"/>
    <w:basedOn w:val="DefaultParagraphFont"/>
    <w:link w:val="ListParagraph"/>
    <w:uiPriority w:val="34"/>
    <w:qFormat/>
    <w:rsid w:val="000D6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teners@mercycorps.org" TargetMode="External"/><Relationship Id="rId3" Type="http://schemas.openxmlformats.org/officeDocument/2006/relationships/settings" Target="settings.xml"/><Relationship Id="rId7" Type="http://schemas.openxmlformats.org/officeDocument/2006/relationships/hyperlink" Target="mailto:sd-teners@mercycorp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bafita@mercycorps.org" TargetMode="External"/><Relationship Id="rId5" Type="http://schemas.openxmlformats.org/officeDocument/2006/relationships/hyperlink" Target="mailto:jwandera@mercycorp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Dawit Abafita</dc:creator>
  <cp:keywords/>
  <dc:description/>
  <cp:lastModifiedBy>James Wandera</cp:lastModifiedBy>
  <cp:revision>3</cp:revision>
  <dcterms:created xsi:type="dcterms:W3CDTF">2026-05-11T13:35:00Z</dcterms:created>
  <dcterms:modified xsi:type="dcterms:W3CDTF">2026-05-19T18:41:00Z</dcterms:modified>
</cp:coreProperties>
</file>